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76C08" w14:textId="77777777" w:rsidR="008F7B67" w:rsidRPr="00875F19" w:rsidRDefault="00000000">
      <w:pPr>
        <w:keepNext/>
        <w:numPr>
          <w:ilvl w:val="4"/>
          <w:numId w:val="0"/>
        </w:numPr>
        <w:tabs>
          <w:tab w:val="num" w:pos="1008"/>
        </w:tabs>
        <w:suppressAutoHyphens/>
        <w:spacing w:after="0" w:line="360" w:lineRule="auto"/>
        <w:ind w:right="284"/>
        <w:jc w:val="both"/>
        <w:outlineLvl w:val="4"/>
        <w:rPr>
          <w:rFonts w:ascii="Arial" w:eastAsia="Times New Roman" w:hAnsi="Arial" w:cs="Arial"/>
          <w:color w:val="000000" w:themeColor="text1"/>
          <w:sz w:val="44"/>
          <w:szCs w:val="24"/>
          <w:lang w:val="en-US" w:eastAsia="ar-SA"/>
        </w:rPr>
      </w:pPr>
      <w:r w:rsidRPr="00875F19">
        <w:rPr>
          <w:rFonts w:ascii="Arial" w:eastAsia="Times New Roman" w:hAnsi="Arial" w:cs="Arial"/>
          <w:sz w:val="36"/>
          <w:szCs w:val="24"/>
          <w:lang w:val="en-US" w:eastAsia="ar-SA"/>
        </w:rPr>
        <w:t>PRESS RELEASE</w:t>
      </w:r>
    </w:p>
    <w:p w14:paraId="31983471" w14:textId="77777777" w:rsidR="008F7B67" w:rsidRPr="00875F19" w:rsidRDefault="00000000">
      <w:pPr>
        <w:suppressAutoHyphens/>
        <w:spacing w:after="0" w:line="240" w:lineRule="auto"/>
        <w:jc w:val="right"/>
        <w:rPr>
          <w:rFonts w:ascii="Arial" w:eastAsia="Times New Roman" w:hAnsi="Arial" w:cs="Arial"/>
          <w:color w:val="000000" w:themeColor="text1"/>
          <w:sz w:val="16"/>
          <w:lang w:val="en-US" w:eastAsia="ar-SA"/>
        </w:rPr>
      </w:pPr>
      <w:r w:rsidRPr="00875F19">
        <w:rPr>
          <w:rFonts w:ascii="Arial" w:eastAsia="Times New Roman" w:hAnsi="Arial" w:cs="Arial"/>
          <w:color w:val="000000" w:themeColor="text1"/>
          <w:sz w:val="16"/>
          <w:lang w:val="en-US" w:eastAsia="ar-SA"/>
        </w:rPr>
        <w:t>01</w:t>
      </w:r>
      <w:r w:rsidR="009974AD" w:rsidRPr="00875F19">
        <w:rPr>
          <w:rFonts w:ascii="Arial" w:eastAsia="Times New Roman" w:hAnsi="Arial" w:cs="Arial"/>
          <w:color w:val="000000" w:themeColor="text1"/>
          <w:sz w:val="16"/>
          <w:lang w:val="en-US" w:eastAsia="ar-SA"/>
        </w:rPr>
        <w:t>.</w:t>
      </w:r>
      <w:r w:rsidRPr="00875F19">
        <w:rPr>
          <w:rFonts w:ascii="Arial" w:eastAsia="Times New Roman" w:hAnsi="Arial" w:cs="Arial"/>
          <w:color w:val="000000" w:themeColor="text1"/>
          <w:sz w:val="16"/>
          <w:lang w:val="en-US" w:eastAsia="ar-SA"/>
        </w:rPr>
        <w:t>03</w:t>
      </w:r>
      <w:r w:rsidR="009974AD" w:rsidRPr="00875F19">
        <w:rPr>
          <w:rFonts w:ascii="Arial" w:eastAsia="Times New Roman" w:hAnsi="Arial" w:cs="Arial"/>
          <w:color w:val="000000" w:themeColor="text1"/>
          <w:sz w:val="16"/>
          <w:lang w:val="en-US" w:eastAsia="ar-SA"/>
        </w:rPr>
        <w:t xml:space="preserve">.2024 </w:t>
      </w:r>
      <w:r w:rsidR="00946E67" w:rsidRPr="00875F19">
        <w:rPr>
          <w:rFonts w:ascii="Arial" w:eastAsia="Times New Roman" w:hAnsi="Arial" w:cs="Arial"/>
          <w:color w:val="000000" w:themeColor="text1"/>
          <w:sz w:val="16"/>
          <w:lang w:val="en-US" w:eastAsia="ar-SA"/>
        </w:rPr>
        <w:t xml:space="preserve">Osnabrück, </w:t>
      </w:r>
      <w:r w:rsidR="00612985" w:rsidRPr="00875F19">
        <w:rPr>
          <w:rFonts w:ascii="Arial" w:eastAsia="Times New Roman" w:hAnsi="Arial" w:cs="Arial"/>
          <w:color w:val="000000" w:themeColor="text1"/>
          <w:sz w:val="16"/>
          <w:lang w:val="en-US" w:eastAsia="ar-SA"/>
        </w:rPr>
        <w:t>Germany</w:t>
      </w:r>
    </w:p>
    <w:p w14:paraId="37209C1B" w14:textId="77777777" w:rsidR="008F7B67" w:rsidRPr="00875F19" w:rsidRDefault="00000000">
      <w:pPr>
        <w:suppressAutoHyphens/>
        <w:spacing w:after="0" w:line="240" w:lineRule="auto"/>
        <w:jc w:val="both"/>
        <w:rPr>
          <w:rFonts w:ascii="TT Interfaces Bold" w:eastAsia="Times New Roman" w:hAnsi="TT Interfaces Bold" w:cs="Arial"/>
          <w:b/>
          <w:bCs/>
          <w:sz w:val="24"/>
          <w:szCs w:val="24"/>
          <w:lang w:val="en-US" w:eastAsia="ar-SA"/>
        </w:rPr>
      </w:pPr>
      <w:r w:rsidRPr="002153C9">
        <w:rPr>
          <w:rFonts w:ascii="Avenir Next" w:eastAsia="Times New Roman" w:hAnsi="Avenir Next" w:cs="Arial"/>
          <w:noProof/>
          <w:lang w:eastAsia="de-DE"/>
        </w:rPr>
        <mc:AlternateContent>
          <mc:Choice Requires="wps">
            <w:drawing>
              <wp:anchor distT="0" distB="0" distL="114300" distR="114300" simplePos="0" relativeHeight="251658241" behindDoc="0" locked="0" layoutInCell="1" allowOverlap="1" wp14:anchorId="421460AD" wp14:editId="7BBF2C4A">
                <wp:simplePos x="0" y="0"/>
                <wp:positionH relativeFrom="margin">
                  <wp:align>left</wp:align>
                </wp:positionH>
                <wp:positionV relativeFrom="paragraph">
                  <wp:posOffset>10216</wp:posOffset>
                </wp:positionV>
                <wp:extent cx="5740842" cy="7952"/>
                <wp:effectExtent l="12700" t="12700" r="12700" b="17780"/>
                <wp:wrapNone/>
                <wp:docPr id="4" name="Gerader Verbinder 4"/>
                <wp:cNvGraphicFramePr/>
                <a:graphic xmlns:a="http://schemas.openxmlformats.org/drawingml/2006/main">
                  <a:graphicData uri="http://schemas.microsoft.com/office/word/2010/wordprocessingShape">
                    <wps:wsp>
                      <wps:cNvCnPr/>
                      <wps:spPr>
                        <a:xfrm>
                          <a:off x="0" y="0"/>
                          <a:ext cx="5740842" cy="7952"/>
                        </a:xfrm>
                        <a:prstGeom prst="line">
                          <a:avLst/>
                        </a:prstGeom>
                        <a:ln w="19050">
                          <a:solidFill>
                            <a:srgbClr val="71B7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Gerader Verbinder 4"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71b790"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" from="0,.8pt" to="452.05pt,1.45pt" w14:anchorId="7FDA94D2">
                <w10:wrap anchorx="margin"/>
              </v:line>
            </w:pict>
          </mc:Fallback>
        </mc:AlternateContent>
      </w:r>
    </w:p>
    <w:p w14:paraId="79119577" w14:textId="77777777" w:rsidR="008F7B67" w:rsidRPr="00875F19" w:rsidRDefault="00000000">
      <w:pPr>
        <w:spacing w:line="240" w:lineRule="auto"/>
        <w:jc w:val="both"/>
        <w:rPr>
          <w:rFonts w:ascii="Arial" w:hAnsi="Arial" w:cs="Arial"/>
          <w:b/>
          <w:bCs/>
          <w:sz w:val="24"/>
          <w:szCs w:val="24"/>
          <w:lang w:val="en-US"/>
        </w:rPr>
      </w:pPr>
      <w:r w:rsidRPr="00875F19">
        <w:rPr>
          <w:rFonts w:ascii="Arial" w:hAnsi="Arial" w:cs="Arial"/>
          <w:b/>
          <w:bCs/>
          <w:sz w:val="24"/>
          <w:szCs w:val="24"/>
          <w:lang w:val="en-US"/>
        </w:rPr>
        <w:t>DKE-Data: Strategic realignment for improved data exchange in agriculture</w:t>
      </w:r>
    </w:p>
    <w:p w14:paraId="329FF862" w14:textId="77777777" w:rsidR="008F7B67" w:rsidRPr="00875F19" w:rsidRDefault="00000000">
      <w:pPr>
        <w:spacing w:line="240" w:lineRule="auto"/>
        <w:jc w:val="both"/>
        <w:rPr>
          <w:rFonts w:ascii="Arial" w:hAnsi="Arial" w:cs="Arial"/>
          <w:i/>
          <w:iCs/>
          <w:sz w:val="24"/>
          <w:szCs w:val="24"/>
          <w:lang w:val="en-US"/>
        </w:rPr>
      </w:pPr>
      <w:r w:rsidRPr="00875F19">
        <w:rPr>
          <w:rFonts w:ascii="Arial" w:hAnsi="Arial" w:cs="Arial"/>
          <w:i/>
          <w:iCs/>
          <w:sz w:val="24"/>
          <w:szCs w:val="24"/>
          <w:lang w:val="en-US"/>
        </w:rPr>
        <w:t xml:space="preserve">Just in time for the new year, DKE-Data is </w:t>
      </w:r>
      <w:r w:rsidR="006B37EA" w:rsidRPr="00875F19">
        <w:rPr>
          <w:rFonts w:ascii="Arial" w:hAnsi="Arial" w:cs="Arial"/>
          <w:i/>
          <w:iCs/>
          <w:sz w:val="24"/>
          <w:szCs w:val="24"/>
          <w:lang w:val="en-US"/>
        </w:rPr>
        <w:t xml:space="preserve">presenting a comprehensive realignment of its strategy. The aim is to make data exchange in agriculture more efficient and far-reaching. The </w:t>
      </w:r>
      <w:r w:rsidRPr="00875F19">
        <w:rPr>
          <w:rFonts w:ascii="Arial" w:hAnsi="Arial" w:cs="Arial"/>
          <w:i/>
          <w:iCs/>
          <w:sz w:val="24"/>
          <w:szCs w:val="24"/>
          <w:lang w:val="en-US"/>
        </w:rPr>
        <w:t xml:space="preserve">focus is on increased involvement in the </w:t>
      </w:r>
      <w:r w:rsidR="000A0253" w:rsidRPr="00875F19">
        <w:rPr>
          <w:rFonts w:ascii="Arial" w:hAnsi="Arial" w:cs="Arial"/>
          <w:i/>
          <w:iCs/>
          <w:sz w:val="24"/>
          <w:szCs w:val="24"/>
          <w:lang w:val="en-US"/>
        </w:rPr>
        <w:t xml:space="preserve">AEF project </w:t>
      </w:r>
      <w:proofErr w:type="spellStart"/>
      <w:r w:rsidRPr="00875F19">
        <w:rPr>
          <w:rFonts w:ascii="Arial" w:hAnsi="Arial" w:cs="Arial"/>
          <w:i/>
          <w:iCs/>
          <w:sz w:val="24"/>
          <w:szCs w:val="24"/>
          <w:lang w:val="en-US"/>
        </w:rPr>
        <w:t>AgIN</w:t>
      </w:r>
      <w:proofErr w:type="spellEnd"/>
      <w:r w:rsidRPr="00875F19">
        <w:rPr>
          <w:rFonts w:ascii="Arial" w:hAnsi="Arial" w:cs="Arial"/>
          <w:i/>
          <w:iCs/>
          <w:sz w:val="24"/>
          <w:szCs w:val="24"/>
          <w:lang w:val="en-US"/>
        </w:rPr>
        <w:t xml:space="preserve"> </w:t>
      </w:r>
      <w:r w:rsidR="000A0253" w:rsidRPr="00875F19">
        <w:rPr>
          <w:rFonts w:ascii="Arial" w:hAnsi="Arial" w:cs="Arial"/>
          <w:i/>
          <w:iCs/>
          <w:sz w:val="24"/>
          <w:szCs w:val="24"/>
          <w:lang w:val="en-US"/>
        </w:rPr>
        <w:t xml:space="preserve">(Agricultural Interoperability Network) </w:t>
      </w:r>
      <w:r w:rsidRPr="00875F19">
        <w:rPr>
          <w:rFonts w:ascii="Arial" w:hAnsi="Arial" w:cs="Arial"/>
          <w:i/>
          <w:iCs/>
          <w:sz w:val="24"/>
          <w:szCs w:val="24"/>
          <w:lang w:val="en-US"/>
        </w:rPr>
        <w:t xml:space="preserve">and the continuous further development of the agrirouter system </w:t>
      </w:r>
      <w:r w:rsidR="006B37EA" w:rsidRPr="00875F19">
        <w:rPr>
          <w:rFonts w:ascii="Arial" w:hAnsi="Arial" w:cs="Arial"/>
          <w:i/>
          <w:iCs/>
          <w:sz w:val="24"/>
          <w:szCs w:val="24"/>
          <w:lang w:val="en-US"/>
        </w:rPr>
        <w:t>- two key technologies that work together to improve interoperability and data exchange along the entire agricultural value chain</w:t>
      </w:r>
      <w:r w:rsidRPr="00875F19">
        <w:rPr>
          <w:rFonts w:ascii="Arial" w:hAnsi="Arial" w:cs="Arial"/>
          <w:i/>
          <w:iCs/>
          <w:sz w:val="24"/>
          <w:szCs w:val="24"/>
          <w:lang w:val="en-US"/>
        </w:rPr>
        <w:t>.</w:t>
      </w:r>
    </w:p>
    <w:p w14:paraId="3E088EB5" w14:textId="77777777" w:rsidR="008F7B67" w:rsidRPr="00875F19" w:rsidRDefault="00000000">
      <w:pPr>
        <w:pStyle w:val="StandardWeb"/>
        <w:jc w:val="both"/>
        <w:rPr>
          <w:rFonts w:ascii="Arial" w:hAnsi="Arial" w:cs="Arial"/>
          <w:lang w:val="en-US"/>
        </w:rPr>
      </w:pPr>
      <w:r w:rsidRPr="00875F19">
        <w:rPr>
          <w:rFonts w:ascii="Arial" w:hAnsi="Arial" w:cs="Arial"/>
          <w:lang w:val="en-US"/>
        </w:rPr>
        <w:t xml:space="preserve">At the turn of the year, DKE-Data, a leader in the development and promotion of agricultural data exchange systems, realigned its strategy. This adjustment strengthens interoperability between agricultural machinery and software across different manufacturers </w:t>
      </w:r>
      <w:proofErr w:type="gramStart"/>
      <w:r w:rsidRPr="00875F19">
        <w:rPr>
          <w:rFonts w:ascii="Arial" w:hAnsi="Arial" w:cs="Arial"/>
          <w:lang w:val="en-US"/>
        </w:rPr>
        <w:t>in order to</w:t>
      </w:r>
      <w:proofErr w:type="gramEnd"/>
      <w:r w:rsidRPr="00875F19">
        <w:rPr>
          <w:rFonts w:ascii="Arial" w:hAnsi="Arial" w:cs="Arial"/>
          <w:lang w:val="en-US"/>
        </w:rPr>
        <w:t xml:space="preserve"> make it easier for end users - especially farmers and contractors - to optimize their production processes </w:t>
      </w:r>
      <w:r w:rsidR="009A67E5" w:rsidRPr="00875F19">
        <w:rPr>
          <w:rFonts w:ascii="Arial" w:hAnsi="Arial" w:cs="Arial"/>
          <w:lang w:val="en-US"/>
        </w:rPr>
        <w:t>and comply with documentation requirements.</w:t>
      </w:r>
    </w:p>
    <w:p w14:paraId="69579E0D" w14:textId="77777777" w:rsidR="008F7B67" w:rsidRPr="00875F19" w:rsidRDefault="00000000">
      <w:pPr>
        <w:pStyle w:val="StandardWeb"/>
        <w:jc w:val="both"/>
        <w:rPr>
          <w:rFonts w:ascii="Arial" w:hAnsi="Arial" w:cs="Arial"/>
          <w:b/>
          <w:bCs/>
          <w:lang w:val="en-US"/>
        </w:rPr>
      </w:pPr>
      <w:r w:rsidRPr="00875F19">
        <w:rPr>
          <w:rFonts w:ascii="Arial" w:hAnsi="Arial" w:cs="Arial"/>
          <w:b/>
          <w:bCs/>
          <w:lang w:val="en-US"/>
        </w:rPr>
        <w:t>Expansion of activities</w:t>
      </w:r>
    </w:p>
    <w:p w14:paraId="615752EE" w14:textId="77777777" w:rsidR="008F7B67" w:rsidRPr="00875F19" w:rsidRDefault="00000000">
      <w:pPr>
        <w:pStyle w:val="StandardWeb"/>
        <w:jc w:val="both"/>
        <w:rPr>
          <w:rFonts w:ascii="Arial" w:hAnsi="Arial" w:cs="Arial"/>
          <w:lang w:val="en-US"/>
        </w:rPr>
      </w:pPr>
      <w:r w:rsidRPr="00875F19">
        <w:rPr>
          <w:rFonts w:ascii="Arial" w:hAnsi="Arial" w:cs="Arial"/>
          <w:lang w:val="en-US"/>
        </w:rPr>
        <w:t xml:space="preserve">As part of this strategic realignment, DKE-Data will not limit its involvement to the well-known agrirouter </w:t>
      </w:r>
      <w:proofErr w:type="gramStart"/>
      <w:r w:rsidRPr="00875F19">
        <w:rPr>
          <w:rFonts w:ascii="Arial" w:hAnsi="Arial" w:cs="Arial"/>
          <w:lang w:val="en-US"/>
        </w:rPr>
        <w:t>system, but</w:t>
      </w:r>
      <w:proofErr w:type="gramEnd"/>
      <w:r w:rsidRPr="00875F19">
        <w:rPr>
          <w:rFonts w:ascii="Arial" w:hAnsi="Arial" w:cs="Arial"/>
          <w:lang w:val="en-US"/>
        </w:rPr>
        <w:t xml:space="preserve"> will also take on a central role in the AEF </w:t>
      </w:r>
      <w:proofErr w:type="spellStart"/>
      <w:r w:rsidRPr="00875F19">
        <w:rPr>
          <w:rFonts w:ascii="Arial" w:hAnsi="Arial" w:cs="Arial"/>
          <w:lang w:val="en-US"/>
        </w:rPr>
        <w:t>AgIN</w:t>
      </w:r>
      <w:proofErr w:type="spellEnd"/>
      <w:r w:rsidRPr="00875F19">
        <w:rPr>
          <w:rFonts w:ascii="Arial" w:hAnsi="Arial" w:cs="Arial"/>
          <w:lang w:val="en-US"/>
        </w:rPr>
        <w:t xml:space="preserve"> project. This will ensure </w:t>
      </w:r>
      <w:proofErr w:type="spellStart"/>
      <w:r w:rsidRPr="00875F19">
        <w:rPr>
          <w:rFonts w:ascii="Arial" w:hAnsi="Arial" w:cs="Arial"/>
          <w:lang w:val="en-US"/>
        </w:rPr>
        <w:t>AgIN</w:t>
      </w:r>
      <w:proofErr w:type="spellEnd"/>
      <w:r w:rsidRPr="00875F19">
        <w:rPr>
          <w:rFonts w:ascii="Arial" w:hAnsi="Arial" w:cs="Arial"/>
          <w:lang w:val="en-US"/>
        </w:rPr>
        <w:t xml:space="preserve"> connectivity for agrirouter partners/members in the future. DKE-Data represents the interests of its partners/members in the </w:t>
      </w:r>
      <w:proofErr w:type="spellStart"/>
      <w:r w:rsidRPr="00875F19">
        <w:rPr>
          <w:rFonts w:ascii="Arial" w:hAnsi="Arial" w:cs="Arial"/>
          <w:lang w:val="en-US"/>
        </w:rPr>
        <w:t>AgIN</w:t>
      </w:r>
      <w:proofErr w:type="spellEnd"/>
      <w:r w:rsidRPr="00875F19">
        <w:rPr>
          <w:rFonts w:ascii="Arial" w:hAnsi="Arial" w:cs="Arial"/>
          <w:lang w:val="en-US"/>
        </w:rPr>
        <w:t xml:space="preserve"> project and ensures that the perspectives and requirements of the companies are represented in the best possible way in the </w:t>
      </w:r>
      <w:proofErr w:type="spellStart"/>
      <w:r w:rsidRPr="00875F19">
        <w:rPr>
          <w:rFonts w:ascii="Arial" w:hAnsi="Arial" w:cs="Arial"/>
          <w:lang w:val="en-US"/>
        </w:rPr>
        <w:t>AgIN</w:t>
      </w:r>
      <w:proofErr w:type="spellEnd"/>
      <w:r w:rsidRPr="00875F19">
        <w:rPr>
          <w:rFonts w:ascii="Arial" w:hAnsi="Arial" w:cs="Arial"/>
          <w:lang w:val="en-US"/>
        </w:rPr>
        <w:t xml:space="preserve"> approach. </w:t>
      </w:r>
    </w:p>
    <w:p w14:paraId="6E15581D" w14:textId="77777777" w:rsidR="008F7B67" w:rsidRPr="00875F19" w:rsidRDefault="00000000">
      <w:pPr>
        <w:pStyle w:val="StandardWeb"/>
        <w:jc w:val="both"/>
        <w:rPr>
          <w:rFonts w:ascii="Arial" w:hAnsi="Arial" w:cs="Arial"/>
          <w:lang w:val="en-US"/>
        </w:rPr>
      </w:pPr>
      <w:proofErr w:type="spellStart"/>
      <w:r w:rsidRPr="00875F19">
        <w:rPr>
          <w:rStyle w:val="Fett"/>
          <w:rFonts w:ascii="Arial" w:hAnsi="Arial" w:cs="Arial"/>
          <w:lang w:val="en-US"/>
        </w:rPr>
        <w:t>AgIN</w:t>
      </w:r>
      <w:proofErr w:type="spellEnd"/>
      <w:r w:rsidRPr="00875F19">
        <w:rPr>
          <w:rStyle w:val="Fett"/>
          <w:rFonts w:ascii="Arial" w:hAnsi="Arial" w:cs="Arial"/>
          <w:lang w:val="en-US"/>
        </w:rPr>
        <w:t xml:space="preserve"> and agrirouter: two complementary approaches</w:t>
      </w:r>
    </w:p>
    <w:p w14:paraId="43E240B4" w14:textId="77777777" w:rsidR="008F7B67" w:rsidRPr="00875F19" w:rsidRDefault="00000000">
      <w:pPr>
        <w:pStyle w:val="StandardWeb"/>
        <w:jc w:val="both"/>
        <w:rPr>
          <w:rFonts w:ascii="Arial" w:hAnsi="Arial" w:cs="Arial"/>
          <w:lang w:val="en-US"/>
        </w:rPr>
      </w:pPr>
      <w:proofErr w:type="spellStart"/>
      <w:r w:rsidRPr="00875F19">
        <w:rPr>
          <w:rFonts w:ascii="Arial" w:hAnsi="Arial" w:cs="Arial"/>
          <w:lang w:val="en-US"/>
        </w:rPr>
        <w:t>AgIN</w:t>
      </w:r>
      <w:proofErr w:type="spellEnd"/>
      <w:r w:rsidRPr="00875F19">
        <w:rPr>
          <w:rFonts w:ascii="Arial" w:hAnsi="Arial" w:cs="Arial"/>
          <w:lang w:val="en-US"/>
        </w:rPr>
        <w:t xml:space="preserve"> represents a decentralized approach to data exchange that allows data to be exchanged directly between the platforms of different manufacturers. This </w:t>
      </w:r>
      <w:r w:rsidR="0063686C" w:rsidRPr="00875F19">
        <w:rPr>
          <w:rFonts w:ascii="Arial" w:hAnsi="Arial" w:cs="Arial"/>
          <w:lang w:val="en-US"/>
        </w:rPr>
        <w:t xml:space="preserve">standardized interface </w:t>
      </w:r>
      <w:r w:rsidRPr="00875F19">
        <w:rPr>
          <w:rFonts w:ascii="Arial" w:hAnsi="Arial" w:cs="Arial"/>
          <w:lang w:val="en-US"/>
        </w:rPr>
        <w:t xml:space="preserve">offers </w:t>
      </w:r>
      <w:r w:rsidR="0063686C" w:rsidRPr="00875F19">
        <w:rPr>
          <w:rFonts w:ascii="Arial" w:hAnsi="Arial" w:cs="Arial"/>
          <w:lang w:val="en-US"/>
        </w:rPr>
        <w:t xml:space="preserve">large </w:t>
      </w:r>
      <w:r w:rsidRPr="00875F19">
        <w:rPr>
          <w:rFonts w:ascii="Arial" w:hAnsi="Arial" w:cs="Arial"/>
          <w:lang w:val="en-US"/>
        </w:rPr>
        <w:t>machine manufacturers the flexibility to design the data exchange according to their needs by allowing them to independently integrate the control options of the data exchange.</w:t>
      </w:r>
    </w:p>
    <w:p w14:paraId="59D91015" w14:textId="77777777" w:rsidR="008F7B67" w:rsidRPr="00875F19" w:rsidRDefault="00000000">
      <w:pPr>
        <w:pStyle w:val="StandardWeb"/>
        <w:jc w:val="both"/>
        <w:rPr>
          <w:rFonts w:ascii="Arial" w:hAnsi="Arial" w:cs="Arial"/>
          <w:lang w:val="en-US"/>
        </w:rPr>
      </w:pPr>
      <w:r w:rsidRPr="00875F19">
        <w:rPr>
          <w:rFonts w:ascii="Arial" w:hAnsi="Arial" w:cs="Arial"/>
          <w:lang w:val="en-US"/>
        </w:rPr>
        <w:t>At the same time</w:t>
      </w:r>
      <w:r w:rsidR="001770E0" w:rsidRPr="00875F19">
        <w:rPr>
          <w:rFonts w:ascii="Arial" w:hAnsi="Arial" w:cs="Arial"/>
          <w:lang w:val="en-US"/>
        </w:rPr>
        <w:t xml:space="preserve">, the agrirouter stands for centralized data exchange, in which data is exchanged via a central component - the agrirouter itself. This model is particularly beneficial to smaller manufacturers and providers of agricultural software, who can thus avoid complex integrations into their systems. The agrirouter takes control of the data exchange for them, which is a considerable relief, especially for companies that do not </w:t>
      </w:r>
      <w:r w:rsidR="00565DA0" w:rsidRPr="00875F19">
        <w:rPr>
          <w:rFonts w:ascii="Arial" w:hAnsi="Arial" w:cs="Arial"/>
          <w:lang w:val="en-US"/>
        </w:rPr>
        <w:t>have</w:t>
      </w:r>
      <w:r w:rsidR="001770E0" w:rsidRPr="00875F19">
        <w:rPr>
          <w:rFonts w:ascii="Arial" w:hAnsi="Arial" w:cs="Arial"/>
          <w:lang w:val="en-US"/>
        </w:rPr>
        <w:t xml:space="preserve"> the internal resources for such integration or do </w:t>
      </w:r>
      <w:r w:rsidR="00565DA0" w:rsidRPr="00875F19">
        <w:rPr>
          <w:rFonts w:ascii="Arial" w:hAnsi="Arial" w:cs="Arial"/>
          <w:lang w:val="en-US"/>
        </w:rPr>
        <w:t xml:space="preserve">not </w:t>
      </w:r>
      <w:r w:rsidR="001770E0" w:rsidRPr="00875F19">
        <w:rPr>
          <w:rFonts w:ascii="Arial" w:hAnsi="Arial" w:cs="Arial"/>
          <w:lang w:val="en-US"/>
        </w:rPr>
        <w:t xml:space="preserve">want to provide </w:t>
      </w:r>
      <w:r w:rsidR="00565DA0" w:rsidRPr="00875F19">
        <w:rPr>
          <w:rFonts w:ascii="Arial" w:hAnsi="Arial" w:cs="Arial"/>
          <w:lang w:val="en-US"/>
        </w:rPr>
        <w:t>them.</w:t>
      </w:r>
    </w:p>
    <w:p w14:paraId="325A5766" w14:textId="77777777" w:rsidR="0063686C" w:rsidRPr="00875F19" w:rsidRDefault="0063686C" w:rsidP="00D612B9">
      <w:pPr>
        <w:pStyle w:val="StandardWeb"/>
        <w:jc w:val="both"/>
        <w:rPr>
          <w:rStyle w:val="Fett"/>
          <w:rFonts w:ascii="Arial" w:hAnsi="Arial" w:cs="Arial"/>
          <w:lang w:val="en-US"/>
        </w:rPr>
      </w:pPr>
    </w:p>
    <w:p w14:paraId="5493DC68" w14:textId="77777777" w:rsidR="00632047" w:rsidRPr="00875F19" w:rsidRDefault="00632047" w:rsidP="00D612B9">
      <w:pPr>
        <w:pStyle w:val="StandardWeb"/>
        <w:jc w:val="both"/>
        <w:rPr>
          <w:rStyle w:val="Fett"/>
          <w:rFonts w:ascii="Arial" w:hAnsi="Arial" w:cs="Arial"/>
          <w:lang w:val="en-US"/>
        </w:rPr>
      </w:pPr>
    </w:p>
    <w:p w14:paraId="1FAEA067" w14:textId="77777777" w:rsidR="00BF0D08" w:rsidRDefault="00BF0D08">
      <w:pPr>
        <w:rPr>
          <w:rStyle w:val="Fett"/>
          <w:rFonts w:ascii="Arial" w:eastAsia="Times New Roman" w:hAnsi="Arial" w:cs="Arial"/>
          <w:sz w:val="24"/>
          <w:szCs w:val="24"/>
          <w:lang w:val="en-US" w:eastAsia="de-DE"/>
        </w:rPr>
      </w:pPr>
      <w:r>
        <w:rPr>
          <w:rStyle w:val="Fett"/>
          <w:rFonts w:ascii="Arial" w:hAnsi="Arial" w:cs="Arial"/>
          <w:lang w:val="en-US"/>
        </w:rPr>
        <w:br w:type="page"/>
      </w:r>
    </w:p>
    <w:p w14:paraId="774AD589" w14:textId="05A82C0D" w:rsidR="008F7B67" w:rsidRPr="00875F19" w:rsidRDefault="00000000">
      <w:pPr>
        <w:pStyle w:val="StandardWeb"/>
        <w:jc w:val="both"/>
        <w:rPr>
          <w:rFonts w:ascii="Arial" w:hAnsi="Arial" w:cs="Arial"/>
          <w:lang w:val="en-US"/>
        </w:rPr>
      </w:pPr>
      <w:proofErr w:type="spellStart"/>
      <w:r w:rsidRPr="00875F19">
        <w:rPr>
          <w:rStyle w:val="Fett"/>
          <w:rFonts w:ascii="Arial" w:hAnsi="Arial" w:cs="Arial"/>
          <w:lang w:val="en-US"/>
        </w:rPr>
        <w:lastRenderedPageBreak/>
        <w:t>DataXChange</w:t>
      </w:r>
      <w:proofErr w:type="spellEnd"/>
      <w:r w:rsidRPr="00875F19">
        <w:rPr>
          <w:rStyle w:val="Fett"/>
          <w:rFonts w:ascii="Arial" w:hAnsi="Arial" w:cs="Arial"/>
          <w:lang w:val="en-US"/>
        </w:rPr>
        <w:t>: A bridge between technologies</w:t>
      </w:r>
    </w:p>
    <w:p w14:paraId="0CEED5CB" w14:textId="77777777" w:rsidR="008F7B67" w:rsidRPr="00875F19" w:rsidRDefault="000201FA">
      <w:pPr>
        <w:pStyle w:val="StandardWeb"/>
        <w:jc w:val="both"/>
        <w:rPr>
          <w:rFonts w:ascii="Arial" w:hAnsi="Arial" w:cs="Arial"/>
          <w:lang w:val="en-US"/>
        </w:rPr>
      </w:pPr>
      <w:r w:rsidRPr="00875F19">
        <w:rPr>
          <w:rFonts w:ascii="Arial" w:hAnsi="Arial" w:cs="Arial"/>
          <w:lang w:val="en-US"/>
        </w:rPr>
        <w:t xml:space="preserve">By incorporating </w:t>
      </w:r>
      <w:proofErr w:type="spellStart"/>
      <w:r w:rsidR="00000000" w:rsidRPr="00875F19">
        <w:rPr>
          <w:rFonts w:ascii="Arial" w:hAnsi="Arial" w:cs="Arial"/>
          <w:lang w:val="en-US"/>
        </w:rPr>
        <w:t>AgIN</w:t>
      </w:r>
      <w:proofErr w:type="spellEnd"/>
      <w:r w:rsidR="00000000" w:rsidRPr="00875F19">
        <w:rPr>
          <w:rFonts w:ascii="Arial" w:hAnsi="Arial" w:cs="Arial"/>
          <w:lang w:val="en-US"/>
        </w:rPr>
        <w:t xml:space="preserve"> into its existing offering, DKE-Data is expanding the possibilities for farmers and contractors by promoting interoperability between different technologies. This enables seamless collaboration between companies using either </w:t>
      </w:r>
      <w:proofErr w:type="spellStart"/>
      <w:r w:rsidR="00000000" w:rsidRPr="00875F19">
        <w:rPr>
          <w:rFonts w:ascii="Arial" w:hAnsi="Arial" w:cs="Arial"/>
          <w:lang w:val="en-US"/>
        </w:rPr>
        <w:t>AgIN</w:t>
      </w:r>
      <w:proofErr w:type="spellEnd"/>
      <w:r w:rsidR="00000000" w:rsidRPr="00875F19">
        <w:rPr>
          <w:rFonts w:ascii="Arial" w:hAnsi="Arial" w:cs="Arial"/>
          <w:lang w:val="en-US"/>
        </w:rPr>
        <w:t xml:space="preserve"> or agrirouter, improving data exchange for the benefit of users.</w:t>
      </w:r>
    </w:p>
    <w:p w14:paraId="418C8B50" w14:textId="77777777" w:rsidR="008F7B67" w:rsidRPr="00875F19" w:rsidRDefault="00000000">
      <w:pPr>
        <w:pStyle w:val="StandardWeb"/>
        <w:jc w:val="both"/>
        <w:rPr>
          <w:rFonts w:ascii="Arial" w:hAnsi="Arial" w:cs="Arial"/>
          <w:lang w:val="en-US"/>
        </w:rPr>
      </w:pPr>
      <w:r w:rsidRPr="00875F19">
        <w:rPr>
          <w:rFonts w:ascii="Arial" w:hAnsi="Arial" w:cs="Arial"/>
          <w:lang w:val="en-US"/>
        </w:rPr>
        <w:t>In future, users will be able to process their data exchange via the "</w:t>
      </w:r>
      <w:proofErr w:type="spellStart"/>
      <w:r w:rsidRPr="00875F19">
        <w:rPr>
          <w:rFonts w:ascii="Arial" w:hAnsi="Arial" w:cs="Arial"/>
          <w:lang w:val="en-US"/>
        </w:rPr>
        <w:t>DataXChange</w:t>
      </w:r>
      <w:proofErr w:type="spellEnd"/>
      <w:r w:rsidRPr="00875F19">
        <w:rPr>
          <w:rFonts w:ascii="Arial" w:hAnsi="Arial" w:cs="Arial"/>
          <w:lang w:val="en-US"/>
        </w:rPr>
        <w:t xml:space="preserve">" area within the manufacturer platforms or agricultural software environments, regardless of the underlying technology - </w:t>
      </w:r>
      <w:proofErr w:type="spellStart"/>
      <w:r w:rsidRPr="00875F19">
        <w:rPr>
          <w:rFonts w:ascii="Arial" w:hAnsi="Arial" w:cs="Arial"/>
          <w:lang w:val="en-US"/>
        </w:rPr>
        <w:t>AgIN</w:t>
      </w:r>
      <w:proofErr w:type="spellEnd"/>
      <w:r w:rsidRPr="00875F19">
        <w:rPr>
          <w:rFonts w:ascii="Arial" w:hAnsi="Arial" w:cs="Arial"/>
          <w:lang w:val="en-US"/>
        </w:rPr>
        <w:t xml:space="preserve"> or agrirouter. Companies have the option of designing this "</w:t>
      </w:r>
      <w:proofErr w:type="spellStart"/>
      <w:r w:rsidRPr="00875F19">
        <w:rPr>
          <w:rFonts w:ascii="Arial" w:hAnsi="Arial" w:cs="Arial"/>
          <w:lang w:val="en-US"/>
        </w:rPr>
        <w:t>DataXChange</w:t>
      </w:r>
      <w:proofErr w:type="spellEnd"/>
      <w:r w:rsidRPr="00875F19">
        <w:rPr>
          <w:rFonts w:ascii="Arial" w:hAnsi="Arial" w:cs="Arial"/>
          <w:lang w:val="en-US"/>
        </w:rPr>
        <w:t xml:space="preserve">" area according to their own design and colors </w:t>
      </w:r>
      <w:r w:rsidR="006F6612" w:rsidRPr="00875F19">
        <w:rPr>
          <w:rFonts w:ascii="Arial" w:hAnsi="Arial" w:cs="Arial"/>
          <w:lang w:val="en-US"/>
        </w:rPr>
        <w:t xml:space="preserve">and integrating it into their platform or agricultural software, </w:t>
      </w:r>
      <w:r w:rsidRPr="00875F19">
        <w:rPr>
          <w:rFonts w:ascii="Arial" w:hAnsi="Arial" w:cs="Arial"/>
          <w:lang w:val="en-US"/>
        </w:rPr>
        <w:t xml:space="preserve">which enables individual and brand-specific </w:t>
      </w:r>
      <w:r w:rsidR="00AF2B7D" w:rsidRPr="00875F19">
        <w:rPr>
          <w:rFonts w:ascii="Arial" w:hAnsi="Arial" w:cs="Arial"/>
          <w:lang w:val="en-US"/>
        </w:rPr>
        <w:t xml:space="preserve">identification. </w:t>
      </w:r>
    </w:p>
    <w:p w14:paraId="47C9493D" w14:textId="77777777" w:rsidR="008F7B67" w:rsidRPr="00875F19" w:rsidRDefault="00000000">
      <w:pPr>
        <w:pStyle w:val="StandardWeb"/>
        <w:jc w:val="both"/>
        <w:rPr>
          <w:rFonts w:ascii="Arial" w:hAnsi="Arial" w:cs="Arial"/>
          <w:b/>
          <w:bCs/>
          <w:lang w:val="en-US"/>
        </w:rPr>
      </w:pPr>
      <w:r w:rsidRPr="00875F19">
        <w:rPr>
          <w:rFonts w:ascii="Arial" w:hAnsi="Arial" w:cs="Arial"/>
          <w:b/>
          <w:bCs/>
          <w:lang w:val="en-US"/>
        </w:rPr>
        <w:t>Digitalization of agriculture</w:t>
      </w:r>
    </w:p>
    <w:p w14:paraId="100B8673" w14:textId="77777777" w:rsidR="008F7B67" w:rsidRPr="00875F19" w:rsidRDefault="00000000">
      <w:pPr>
        <w:pStyle w:val="StandardWeb"/>
        <w:jc w:val="both"/>
        <w:rPr>
          <w:rFonts w:ascii="Arial" w:hAnsi="Arial" w:cs="Arial"/>
          <w:lang w:val="en-US"/>
        </w:rPr>
      </w:pPr>
      <w:r w:rsidRPr="00875F19">
        <w:rPr>
          <w:rFonts w:ascii="Arial" w:hAnsi="Arial" w:cs="Arial"/>
          <w:lang w:val="en-US"/>
        </w:rPr>
        <w:t xml:space="preserve">With this strategic realignment and its expanded involvement in projects such as </w:t>
      </w:r>
      <w:proofErr w:type="spellStart"/>
      <w:r w:rsidRPr="00875F19">
        <w:rPr>
          <w:rFonts w:ascii="Arial" w:hAnsi="Arial" w:cs="Arial"/>
          <w:lang w:val="en-US"/>
        </w:rPr>
        <w:t>AgIN</w:t>
      </w:r>
      <w:proofErr w:type="spellEnd"/>
      <w:r w:rsidRPr="00875F19">
        <w:rPr>
          <w:rFonts w:ascii="Arial" w:hAnsi="Arial" w:cs="Arial"/>
          <w:lang w:val="en-US"/>
        </w:rPr>
        <w:t xml:space="preserve">, DKE-Data is underlining </w:t>
      </w:r>
      <w:r w:rsidR="0092002D" w:rsidRPr="00875F19">
        <w:rPr>
          <w:rFonts w:ascii="Arial" w:hAnsi="Arial" w:cs="Arial"/>
          <w:lang w:val="en-US"/>
        </w:rPr>
        <w:t xml:space="preserve">its </w:t>
      </w:r>
      <w:r w:rsidRPr="00875F19">
        <w:rPr>
          <w:rFonts w:ascii="Arial" w:hAnsi="Arial" w:cs="Arial"/>
          <w:lang w:val="en-US"/>
        </w:rPr>
        <w:t xml:space="preserve">leading role in the digitalization </w:t>
      </w:r>
      <w:r w:rsidR="000A0253" w:rsidRPr="00875F19">
        <w:rPr>
          <w:rFonts w:ascii="Arial" w:hAnsi="Arial" w:cs="Arial"/>
          <w:lang w:val="en-US"/>
        </w:rPr>
        <w:t>of agricultural data management</w:t>
      </w:r>
      <w:r w:rsidRPr="00875F19">
        <w:rPr>
          <w:rFonts w:ascii="Arial" w:hAnsi="Arial" w:cs="Arial"/>
          <w:lang w:val="en-US"/>
        </w:rPr>
        <w:t xml:space="preserve">. </w:t>
      </w:r>
      <w:r w:rsidR="006947A4" w:rsidRPr="00875F19">
        <w:rPr>
          <w:rFonts w:ascii="Arial" w:hAnsi="Arial" w:cs="Arial"/>
          <w:i/>
          <w:iCs/>
          <w:lang w:val="en-US"/>
        </w:rPr>
        <w:t xml:space="preserve">"This includes the completion </w:t>
      </w:r>
      <w:r w:rsidR="00AF2B7D" w:rsidRPr="00875F19">
        <w:rPr>
          <w:rFonts w:ascii="Arial" w:hAnsi="Arial" w:cs="Arial"/>
          <w:i/>
          <w:iCs/>
          <w:lang w:val="en-US"/>
        </w:rPr>
        <w:t xml:space="preserve">of the </w:t>
      </w:r>
      <w:r w:rsidR="006947A4" w:rsidRPr="00875F19">
        <w:rPr>
          <w:rFonts w:ascii="Arial" w:hAnsi="Arial" w:cs="Arial"/>
          <w:i/>
          <w:iCs/>
          <w:lang w:val="en-US"/>
        </w:rPr>
        <w:t xml:space="preserve">current </w:t>
      </w:r>
      <w:r w:rsidR="00AF2B7D" w:rsidRPr="00875F19">
        <w:rPr>
          <w:rFonts w:ascii="Arial" w:hAnsi="Arial" w:cs="Arial"/>
          <w:i/>
          <w:iCs/>
          <w:lang w:val="en-US"/>
        </w:rPr>
        <w:t xml:space="preserve">new </w:t>
      </w:r>
      <w:proofErr w:type="spellStart"/>
      <w:r w:rsidR="00362EC9" w:rsidRPr="00875F19">
        <w:rPr>
          <w:rFonts w:ascii="Arial" w:hAnsi="Arial" w:cs="Arial"/>
          <w:i/>
          <w:iCs/>
          <w:lang w:val="en-US"/>
        </w:rPr>
        <w:t>agrirouters</w:t>
      </w:r>
      <w:proofErr w:type="spellEnd"/>
      <w:r w:rsidR="00362EC9" w:rsidRPr="00875F19">
        <w:rPr>
          <w:rFonts w:ascii="Arial" w:hAnsi="Arial" w:cs="Arial"/>
          <w:i/>
          <w:iCs/>
          <w:lang w:val="en-US"/>
        </w:rPr>
        <w:t xml:space="preserve"> </w:t>
      </w:r>
      <w:r w:rsidR="000A0253" w:rsidRPr="00875F19">
        <w:rPr>
          <w:rFonts w:ascii="Arial" w:hAnsi="Arial" w:cs="Arial"/>
          <w:i/>
          <w:iCs/>
          <w:lang w:val="en-US"/>
        </w:rPr>
        <w:t xml:space="preserve">2.0 development </w:t>
      </w:r>
      <w:r w:rsidR="00AF2B7D" w:rsidRPr="00875F19">
        <w:rPr>
          <w:rFonts w:ascii="Arial" w:hAnsi="Arial" w:cs="Arial"/>
          <w:i/>
          <w:iCs/>
          <w:lang w:val="en-US"/>
        </w:rPr>
        <w:t xml:space="preserve">in 2024 </w:t>
      </w:r>
      <w:r w:rsidR="006947A4" w:rsidRPr="00875F19">
        <w:rPr>
          <w:rFonts w:ascii="Arial" w:hAnsi="Arial" w:cs="Arial"/>
          <w:i/>
          <w:iCs/>
          <w:lang w:val="en-US"/>
        </w:rPr>
        <w:t xml:space="preserve">as well as the continuous support and operation of the system </w:t>
      </w:r>
      <w:r w:rsidR="00AF2B7D" w:rsidRPr="00875F19">
        <w:rPr>
          <w:rFonts w:ascii="Arial" w:hAnsi="Arial" w:cs="Arial"/>
          <w:i/>
          <w:iCs/>
          <w:lang w:val="en-US"/>
        </w:rPr>
        <w:t>in the following years,</w:t>
      </w:r>
      <w:r w:rsidR="006947A4" w:rsidRPr="00875F19">
        <w:rPr>
          <w:rFonts w:ascii="Arial" w:hAnsi="Arial" w:cs="Arial"/>
          <w:i/>
          <w:iCs/>
          <w:lang w:val="en-US"/>
        </w:rPr>
        <w:t xml:space="preserve">" </w:t>
      </w:r>
      <w:r w:rsidR="006947A4" w:rsidRPr="00875F19">
        <w:rPr>
          <w:rFonts w:ascii="Arial" w:hAnsi="Arial" w:cs="Arial"/>
          <w:lang w:val="en-US"/>
        </w:rPr>
        <w:t>concludes Johannes Sonnen.</w:t>
      </w:r>
    </w:p>
    <w:p w14:paraId="2531A2BA" w14:textId="77777777" w:rsidR="008F7B67" w:rsidRPr="00875F19" w:rsidRDefault="00000000">
      <w:pPr>
        <w:suppressAutoHyphens/>
        <w:spacing w:after="0" w:line="240" w:lineRule="auto"/>
        <w:jc w:val="both"/>
        <w:rPr>
          <w:rFonts w:ascii="Arial" w:eastAsia="Times New Roman" w:hAnsi="Arial" w:cs="Arial"/>
          <w:sz w:val="21"/>
          <w:lang w:val="en-US" w:eastAsia="ar-SA"/>
        </w:rPr>
      </w:pPr>
      <w:r w:rsidRPr="00875F19">
        <w:rPr>
          <w:rFonts w:ascii="Arial" w:eastAsia="Times New Roman" w:hAnsi="Arial" w:cs="Arial"/>
          <w:color w:val="808080" w:themeColor="background1" w:themeShade="80"/>
          <w:sz w:val="16"/>
          <w:lang w:val="en-US" w:eastAsia="ar-SA"/>
        </w:rPr>
        <w:t xml:space="preserve">Words: </w:t>
      </w:r>
      <w:r w:rsidR="008041B3" w:rsidRPr="00875F19">
        <w:rPr>
          <w:rFonts w:ascii="Arial" w:eastAsia="Times New Roman" w:hAnsi="Arial" w:cs="Arial"/>
          <w:color w:val="808080" w:themeColor="background1" w:themeShade="80"/>
          <w:sz w:val="16"/>
          <w:lang w:val="en-US" w:eastAsia="ar-SA"/>
        </w:rPr>
        <w:t xml:space="preserve">458 </w:t>
      </w:r>
      <w:r w:rsidRPr="00875F19">
        <w:rPr>
          <w:rFonts w:ascii="Arial" w:eastAsia="Times New Roman" w:hAnsi="Arial" w:cs="Arial"/>
          <w:color w:val="808080" w:themeColor="background1" w:themeShade="80"/>
          <w:sz w:val="16"/>
          <w:lang w:val="en-US" w:eastAsia="ar-SA"/>
        </w:rPr>
        <w:t xml:space="preserve">/ </w:t>
      </w:r>
      <w:r w:rsidR="00462F61" w:rsidRPr="00875F19">
        <w:rPr>
          <w:rFonts w:ascii="Arial" w:eastAsia="Times New Roman" w:hAnsi="Arial" w:cs="Arial"/>
          <w:color w:val="808080" w:themeColor="background1" w:themeShade="80"/>
          <w:sz w:val="16"/>
          <w:lang w:val="en-US" w:eastAsia="ar-SA"/>
        </w:rPr>
        <w:t>characters incl. spaces</w:t>
      </w:r>
      <w:r w:rsidRPr="00875F19">
        <w:rPr>
          <w:rFonts w:ascii="Arial" w:eastAsia="Times New Roman" w:hAnsi="Arial" w:cs="Arial"/>
          <w:color w:val="808080" w:themeColor="background1" w:themeShade="80"/>
          <w:sz w:val="16"/>
          <w:lang w:val="en-US" w:eastAsia="ar-SA"/>
        </w:rPr>
        <w:t xml:space="preserve">: </w:t>
      </w:r>
      <w:r w:rsidR="008041B3" w:rsidRPr="00875F19">
        <w:rPr>
          <w:rFonts w:ascii="Arial" w:eastAsia="Times New Roman" w:hAnsi="Arial" w:cs="Arial"/>
          <w:color w:val="808080" w:themeColor="background1" w:themeShade="80"/>
          <w:sz w:val="16"/>
          <w:lang w:val="en-US" w:eastAsia="ar-SA"/>
        </w:rPr>
        <w:t>3,986</w:t>
      </w:r>
    </w:p>
    <w:p w14:paraId="7C3C6ED7" w14:textId="77777777" w:rsidR="008F7B67" w:rsidRPr="00875F19" w:rsidRDefault="00000000">
      <w:pPr>
        <w:suppressAutoHyphens/>
        <w:spacing w:after="0" w:line="240" w:lineRule="auto"/>
        <w:jc w:val="both"/>
        <w:rPr>
          <w:rFonts w:ascii="Arial" w:eastAsia="Times New Roman" w:hAnsi="Arial" w:cs="Arial"/>
          <w:b/>
          <w:bCs/>
          <w:sz w:val="21"/>
          <w:lang w:val="en-US" w:eastAsia="ar-SA"/>
        </w:rPr>
      </w:pPr>
      <w:r w:rsidRPr="00946E67">
        <w:rPr>
          <w:rFonts w:ascii="Arial" w:eastAsia="Times New Roman" w:hAnsi="Arial" w:cs="Arial"/>
          <w:noProof/>
          <w:color w:val="808080" w:themeColor="background1" w:themeShade="80"/>
          <w:sz w:val="16"/>
          <w:lang w:eastAsia="de-DE"/>
        </w:rPr>
        <mc:AlternateContent>
          <mc:Choice Requires="wps">
            <w:drawing>
              <wp:anchor distT="0" distB="0" distL="114300" distR="114300" simplePos="0" relativeHeight="251658240" behindDoc="0" locked="0" layoutInCell="1" allowOverlap="1" wp14:anchorId="49074283" wp14:editId="6688AA64">
                <wp:simplePos x="0" y="0"/>
                <wp:positionH relativeFrom="margin">
                  <wp:align>left</wp:align>
                </wp:positionH>
                <wp:positionV relativeFrom="paragraph">
                  <wp:posOffset>10519</wp:posOffset>
                </wp:positionV>
                <wp:extent cx="5772150" cy="7620"/>
                <wp:effectExtent l="12700" t="12700" r="19050" b="17780"/>
                <wp:wrapNone/>
                <wp:docPr id="2" name="Gerader Verbinder 2"/>
                <wp:cNvGraphicFramePr/>
                <a:graphic xmlns:a="http://schemas.openxmlformats.org/drawingml/2006/main">
                  <a:graphicData uri="http://schemas.microsoft.com/office/word/2010/wordprocessingShape">
                    <wps:wsp>
                      <wps:cNvCnPr/>
                      <wps:spPr>
                        <a:xfrm flipV="1">
                          <a:off x="0" y="0"/>
                          <a:ext cx="5772150" cy="7620"/>
                        </a:xfrm>
                        <a:prstGeom prst="line">
                          <a:avLst/>
                        </a:prstGeom>
                        <a:ln w="19050">
                          <a:solidFill>
                            <a:srgbClr val="71B7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Gerader Verbinder 2"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71b790"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" from="0,.85pt" to="454.5pt,1.45pt" w14:anchorId="41241E6F">
                <w10:wrap anchorx="margin"/>
              </v:line>
            </w:pict>
          </mc:Fallback>
        </mc:AlternateContent>
      </w:r>
    </w:p>
    <w:p w14:paraId="357533EE" w14:textId="499F9A91" w:rsidR="008F7B67" w:rsidRDefault="00000000">
      <w:pPr>
        <w:suppressAutoHyphens/>
        <w:spacing w:after="0" w:line="240" w:lineRule="auto"/>
        <w:jc w:val="both"/>
        <w:rPr>
          <w:rFonts w:ascii="Arial" w:eastAsia="Times New Roman" w:hAnsi="Arial" w:cs="Arial"/>
          <w:b/>
          <w:bCs/>
          <w:lang w:val="en-US" w:eastAsia="ar-SA"/>
        </w:rPr>
      </w:pPr>
      <w:r w:rsidRPr="00875F19">
        <w:rPr>
          <w:rFonts w:ascii="Arial" w:eastAsia="Times New Roman" w:hAnsi="Arial" w:cs="Arial"/>
          <w:b/>
          <w:bCs/>
          <w:lang w:val="en-US" w:eastAsia="ar-SA"/>
        </w:rPr>
        <w:t xml:space="preserve">Further information on </w:t>
      </w:r>
      <w:proofErr w:type="spellStart"/>
      <w:r w:rsidR="00AF2B7D" w:rsidRPr="00875F19">
        <w:rPr>
          <w:rFonts w:ascii="Arial" w:eastAsia="Times New Roman" w:hAnsi="Arial" w:cs="Arial"/>
          <w:b/>
          <w:bCs/>
          <w:lang w:val="en-US" w:eastAsia="ar-SA"/>
        </w:rPr>
        <w:t>AgIn</w:t>
      </w:r>
      <w:proofErr w:type="spellEnd"/>
      <w:r w:rsidR="00AF2B7D" w:rsidRPr="00875F19">
        <w:rPr>
          <w:rFonts w:ascii="Arial" w:eastAsia="Times New Roman" w:hAnsi="Arial" w:cs="Arial"/>
          <w:b/>
          <w:bCs/>
          <w:lang w:val="en-US" w:eastAsia="ar-SA"/>
        </w:rPr>
        <w:t xml:space="preserve"> and agrirouter can be found </w:t>
      </w:r>
      <w:r w:rsidRPr="00875F19">
        <w:rPr>
          <w:rFonts w:ascii="Arial" w:eastAsia="Times New Roman" w:hAnsi="Arial" w:cs="Arial"/>
          <w:b/>
          <w:bCs/>
          <w:lang w:val="en-US" w:eastAsia="ar-SA"/>
        </w:rPr>
        <w:t xml:space="preserve">on our new </w:t>
      </w:r>
      <w:r w:rsidR="00AF2B7D" w:rsidRPr="00875F19">
        <w:rPr>
          <w:rFonts w:ascii="Arial" w:eastAsia="Times New Roman" w:hAnsi="Arial" w:cs="Arial"/>
          <w:b/>
          <w:bCs/>
          <w:lang w:val="en-US" w:eastAsia="ar-SA"/>
        </w:rPr>
        <w:t xml:space="preserve">DKE-Data </w:t>
      </w:r>
      <w:r w:rsidRPr="00875F19">
        <w:rPr>
          <w:rFonts w:ascii="Arial" w:eastAsia="Times New Roman" w:hAnsi="Arial" w:cs="Arial"/>
          <w:b/>
          <w:bCs/>
          <w:lang w:val="en-US" w:eastAsia="ar-SA"/>
        </w:rPr>
        <w:t xml:space="preserve">website: </w:t>
      </w:r>
      <w:hyperlink r:id="rId11" w:history="1">
        <w:r w:rsidR="00875F19" w:rsidRPr="00807120">
          <w:rPr>
            <w:rStyle w:val="Hyperlink"/>
            <w:rFonts w:ascii="Arial" w:eastAsia="Times New Roman" w:hAnsi="Arial" w:cs="Arial"/>
            <w:b/>
            <w:bCs/>
            <w:lang w:val="en-US" w:eastAsia="ar-SA"/>
          </w:rPr>
          <w:t>https://dke-data.com</w:t>
        </w:r>
      </w:hyperlink>
    </w:p>
    <w:p w14:paraId="561D9AAB" w14:textId="77777777" w:rsidR="00875F19" w:rsidRPr="00875F19" w:rsidRDefault="00875F19">
      <w:pPr>
        <w:suppressAutoHyphens/>
        <w:spacing w:after="0" w:line="240" w:lineRule="auto"/>
        <w:jc w:val="both"/>
        <w:rPr>
          <w:rFonts w:ascii="Arial" w:eastAsia="Times New Roman" w:hAnsi="Arial" w:cs="Arial"/>
          <w:b/>
          <w:bCs/>
          <w:lang w:val="en-US" w:eastAsia="ar-SA"/>
        </w:rPr>
      </w:pPr>
    </w:p>
    <w:p w14:paraId="6C55F4D2" w14:textId="0D538F51" w:rsidR="008F7B67" w:rsidRPr="00875F19" w:rsidRDefault="00000000">
      <w:pPr>
        <w:suppressAutoHyphens/>
        <w:spacing w:after="0" w:line="240" w:lineRule="auto"/>
        <w:jc w:val="both"/>
        <w:rPr>
          <w:rFonts w:ascii="Arial" w:eastAsia="Times New Roman" w:hAnsi="Arial" w:cs="Arial"/>
          <w:b/>
          <w:bCs/>
          <w:lang w:val="en-US" w:eastAsia="ar-SA"/>
        </w:rPr>
      </w:pPr>
      <w:r w:rsidRPr="00875F19">
        <w:rPr>
          <w:rFonts w:ascii="Arial" w:eastAsia="Times New Roman" w:hAnsi="Arial" w:cs="Arial"/>
          <w:b/>
          <w:bCs/>
          <w:lang w:val="en-US" w:eastAsia="ar-SA"/>
        </w:rPr>
        <w:t xml:space="preserve">You can find more information about </w:t>
      </w:r>
      <w:proofErr w:type="spellStart"/>
      <w:r w:rsidRPr="00875F19">
        <w:rPr>
          <w:rFonts w:ascii="Arial" w:eastAsia="Times New Roman" w:hAnsi="Arial" w:cs="Arial"/>
          <w:b/>
          <w:bCs/>
          <w:lang w:val="en-US" w:eastAsia="ar-SA"/>
        </w:rPr>
        <w:t>AgIN</w:t>
      </w:r>
      <w:proofErr w:type="spellEnd"/>
      <w:r w:rsidRPr="00875F19">
        <w:rPr>
          <w:rFonts w:ascii="Arial" w:eastAsia="Times New Roman" w:hAnsi="Arial" w:cs="Arial"/>
          <w:b/>
          <w:bCs/>
          <w:lang w:val="en-US" w:eastAsia="ar-SA"/>
        </w:rPr>
        <w:t xml:space="preserve"> </w:t>
      </w:r>
      <w:hyperlink r:id="rId12" w:history="1">
        <w:r w:rsidRPr="00875F19">
          <w:rPr>
            <w:rStyle w:val="Hyperlink"/>
            <w:rFonts w:ascii="Arial" w:eastAsia="Times New Roman" w:hAnsi="Arial" w:cs="Arial"/>
            <w:b/>
            <w:bCs/>
            <w:lang w:val="en-US" w:eastAsia="ar-SA"/>
          </w:rPr>
          <w:t>here.</w:t>
        </w:r>
      </w:hyperlink>
    </w:p>
    <w:p w14:paraId="7509CB28" w14:textId="77777777" w:rsidR="001603B4" w:rsidRPr="00875F19" w:rsidRDefault="001603B4" w:rsidP="00102B73">
      <w:pPr>
        <w:suppressAutoHyphens/>
        <w:spacing w:after="0" w:line="240" w:lineRule="auto"/>
        <w:jc w:val="both"/>
        <w:rPr>
          <w:rFonts w:ascii="Arial" w:eastAsia="Times New Roman" w:hAnsi="Arial" w:cs="Arial"/>
          <w:b/>
          <w:bCs/>
          <w:lang w:val="en-US" w:eastAsia="ar-SA"/>
        </w:rPr>
      </w:pPr>
    </w:p>
    <w:p w14:paraId="2D7F54DE" w14:textId="1BB399CE" w:rsidR="00542445" w:rsidRPr="00875F19" w:rsidRDefault="00542445" w:rsidP="00102B73">
      <w:pPr>
        <w:suppressAutoHyphens/>
        <w:spacing w:after="0" w:line="240" w:lineRule="auto"/>
        <w:jc w:val="both"/>
        <w:rPr>
          <w:rFonts w:ascii="Arial" w:eastAsia="Times New Roman" w:hAnsi="Arial" w:cs="Arial"/>
          <w:b/>
          <w:bCs/>
          <w:color w:val="000000" w:themeColor="text1"/>
          <w:szCs w:val="20"/>
          <w:lang w:val="en-US" w:eastAsia="ar-SA"/>
        </w:rPr>
      </w:pPr>
    </w:p>
    <w:p w14:paraId="389E0171" w14:textId="77777777" w:rsidR="008F7B67" w:rsidRDefault="00000000">
      <w:pPr>
        <w:suppressAutoHyphens/>
        <w:spacing w:after="0" w:line="240" w:lineRule="auto"/>
        <w:rPr>
          <w:rFonts w:ascii="Arial" w:eastAsia="Times New Roman" w:hAnsi="Arial" w:cs="Arial"/>
          <w:b/>
          <w:bCs/>
          <w:color w:val="000000" w:themeColor="text1"/>
          <w:szCs w:val="20"/>
          <w:lang w:val="en-US" w:eastAsia="ar-SA"/>
        </w:rPr>
      </w:pPr>
      <w:r w:rsidRPr="006B37EA">
        <w:rPr>
          <w:rFonts w:ascii="Arial" w:eastAsia="Times New Roman" w:hAnsi="Arial" w:cs="Arial"/>
          <w:b/>
          <w:bCs/>
          <w:color w:val="000000" w:themeColor="text1"/>
          <w:szCs w:val="20"/>
          <w:lang w:val="en-US" w:eastAsia="ar-SA"/>
        </w:rPr>
        <w:t xml:space="preserve">Image </w:t>
      </w:r>
      <w:r w:rsidR="006F6612">
        <w:rPr>
          <w:rFonts w:ascii="Arial" w:eastAsia="Times New Roman" w:hAnsi="Arial" w:cs="Arial"/>
          <w:b/>
          <w:bCs/>
          <w:color w:val="000000" w:themeColor="text1"/>
          <w:szCs w:val="20"/>
          <w:lang w:val="en-US" w:eastAsia="ar-SA"/>
        </w:rPr>
        <w:t xml:space="preserve">/ Press material </w:t>
      </w:r>
      <w:r w:rsidR="00542445" w:rsidRPr="006B37EA">
        <w:rPr>
          <w:rFonts w:ascii="Arial" w:eastAsia="Times New Roman" w:hAnsi="Arial" w:cs="Arial"/>
          <w:b/>
          <w:bCs/>
          <w:color w:val="000000" w:themeColor="text1"/>
          <w:szCs w:val="20"/>
          <w:lang w:val="en-US" w:eastAsia="ar-SA"/>
        </w:rPr>
        <w:t>Download link</w:t>
      </w:r>
      <w:r w:rsidR="006F6612">
        <w:rPr>
          <w:rFonts w:ascii="Arial" w:eastAsia="Times New Roman" w:hAnsi="Arial" w:cs="Arial"/>
          <w:b/>
          <w:bCs/>
          <w:color w:val="000000" w:themeColor="text1"/>
          <w:szCs w:val="20"/>
          <w:lang w:val="en-US" w:eastAsia="ar-SA"/>
        </w:rPr>
        <w:t>:</w:t>
      </w:r>
    </w:p>
    <w:p w14:paraId="20AA2E49" w14:textId="77777777" w:rsidR="008F7B67" w:rsidRDefault="00000000">
      <w:pPr>
        <w:suppressAutoHyphens/>
        <w:spacing w:after="0" w:line="240" w:lineRule="auto"/>
        <w:rPr>
          <w:rStyle w:val="Hyperlink"/>
          <w:rFonts w:ascii="Arial" w:eastAsia="Times New Roman" w:hAnsi="Arial" w:cs="Arial"/>
          <w:b/>
          <w:bCs/>
          <w:szCs w:val="20"/>
          <w:lang w:val="en-US" w:eastAsia="ar-SA"/>
        </w:rPr>
      </w:pPr>
      <w:hyperlink r:id="rId13" w:history="1">
        <w:r w:rsidR="006F6612" w:rsidRPr="006F6612">
          <w:rPr>
            <w:rStyle w:val="Hyperlink"/>
            <w:rFonts w:ascii="Arial" w:eastAsia="Times New Roman" w:hAnsi="Arial" w:cs="Arial"/>
            <w:b/>
            <w:bCs/>
            <w:szCs w:val="20"/>
            <w:lang w:val="en-US" w:eastAsia="ar-SA"/>
          </w:rPr>
          <w:t>https://go.dke-data.com/press</w:t>
        </w:r>
      </w:hyperlink>
    </w:p>
    <w:p w14:paraId="3143E25F" w14:textId="061BBA13" w:rsidR="00CA6DE6" w:rsidRPr="00875F19" w:rsidRDefault="00000000" w:rsidP="00827AEE">
      <w:pPr>
        <w:suppressAutoHyphens/>
        <w:spacing w:after="0" w:line="240" w:lineRule="auto"/>
        <w:jc w:val="both"/>
        <w:rPr>
          <w:rFonts w:ascii="Arial" w:eastAsia="Times New Roman" w:hAnsi="Arial" w:cs="Arial"/>
          <w:b/>
          <w:bCs/>
          <w:lang w:val="en-US" w:eastAsia="ar-SA"/>
        </w:rPr>
      </w:pPr>
      <w:hyperlink w:history="1"/>
    </w:p>
    <w:p w14:paraId="619872AB" w14:textId="77777777" w:rsidR="00CA6DE6" w:rsidRPr="00565DA0" w:rsidRDefault="00CA6DE6" w:rsidP="00102B73">
      <w:pPr>
        <w:suppressAutoHyphens/>
        <w:spacing w:after="0" w:line="240" w:lineRule="auto"/>
        <w:jc w:val="both"/>
        <w:rPr>
          <w:rFonts w:ascii="Arial" w:eastAsia="Times New Roman" w:hAnsi="Arial" w:cs="Arial"/>
          <w:b/>
          <w:bCs/>
          <w:color w:val="000000" w:themeColor="text1"/>
          <w:szCs w:val="20"/>
          <w:lang w:val="en-US" w:eastAsia="ar-SA"/>
        </w:rPr>
      </w:pPr>
    </w:p>
    <w:p w14:paraId="3BBE5F04" w14:textId="77777777" w:rsidR="008F7B67" w:rsidRPr="00875F19" w:rsidRDefault="00000000">
      <w:pPr>
        <w:suppressAutoHyphens/>
        <w:spacing w:after="0" w:line="240" w:lineRule="auto"/>
        <w:jc w:val="both"/>
        <w:rPr>
          <w:rFonts w:ascii="Arial" w:eastAsia="Times New Roman" w:hAnsi="Arial" w:cs="Arial"/>
          <w:color w:val="000000" w:themeColor="text1"/>
          <w:szCs w:val="20"/>
          <w:lang w:val="en-US" w:eastAsia="ar-SA"/>
        </w:rPr>
      </w:pPr>
      <w:r w:rsidRPr="00875F19">
        <w:rPr>
          <w:rFonts w:ascii="Arial" w:eastAsia="Times New Roman" w:hAnsi="Arial" w:cs="Arial"/>
          <w:b/>
          <w:bCs/>
          <w:color w:val="000000" w:themeColor="text1"/>
          <w:szCs w:val="20"/>
          <w:lang w:val="en-US" w:eastAsia="ar-SA"/>
        </w:rPr>
        <w:t xml:space="preserve">Keywords: </w:t>
      </w:r>
      <w:r w:rsidR="00F541BB" w:rsidRPr="00875F19">
        <w:rPr>
          <w:rFonts w:ascii="Arial" w:eastAsia="Times New Roman" w:hAnsi="Arial" w:cs="Arial"/>
          <w:color w:val="000000" w:themeColor="text1"/>
          <w:szCs w:val="20"/>
          <w:lang w:val="en-US" w:eastAsia="ar-SA"/>
        </w:rPr>
        <w:t xml:space="preserve">smart farming, precision farming, </w:t>
      </w:r>
      <w:r w:rsidR="00E0230F" w:rsidRPr="00875F19">
        <w:rPr>
          <w:rFonts w:ascii="Arial" w:eastAsia="Times New Roman" w:hAnsi="Arial" w:cs="Arial"/>
          <w:color w:val="000000" w:themeColor="text1"/>
          <w:szCs w:val="20"/>
          <w:lang w:val="en-US" w:eastAsia="ar-SA"/>
        </w:rPr>
        <w:t xml:space="preserve">agrirouter, </w:t>
      </w:r>
      <w:r w:rsidR="001A44C1" w:rsidRPr="00875F19">
        <w:rPr>
          <w:rFonts w:ascii="Arial" w:eastAsia="Times New Roman" w:hAnsi="Arial" w:cs="Arial"/>
          <w:color w:val="000000" w:themeColor="text1"/>
          <w:szCs w:val="20"/>
          <w:lang w:val="en-US" w:eastAsia="ar-SA"/>
        </w:rPr>
        <w:t xml:space="preserve">open interface, </w:t>
      </w:r>
      <w:r w:rsidR="0092002D" w:rsidRPr="00875F19">
        <w:rPr>
          <w:rFonts w:ascii="Arial" w:eastAsia="Times New Roman" w:hAnsi="Arial" w:cs="Arial"/>
          <w:color w:val="000000" w:themeColor="text1"/>
          <w:szCs w:val="20"/>
          <w:lang w:val="en-US" w:eastAsia="ar-SA"/>
        </w:rPr>
        <w:t xml:space="preserve">DKE-Data, </w:t>
      </w:r>
      <w:proofErr w:type="spellStart"/>
      <w:r w:rsidR="0092002D" w:rsidRPr="00875F19">
        <w:rPr>
          <w:rFonts w:ascii="Arial" w:eastAsia="Times New Roman" w:hAnsi="Arial" w:cs="Arial"/>
          <w:color w:val="000000" w:themeColor="text1"/>
          <w:szCs w:val="20"/>
          <w:lang w:val="en-US" w:eastAsia="ar-SA"/>
        </w:rPr>
        <w:t>AgIN</w:t>
      </w:r>
      <w:proofErr w:type="spellEnd"/>
      <w:r w:rsidR="0092002D" w:rsidRPr="00875F19">
        <w:rPr>
          <w:rFonts w:ascii="Arial" w:eastAsia="Times New Roman" w:hAnsi="Arial" w:cs="Arial"/>
          <w:color w:val="000000" w:themeColor="text1"/>
          <w:szCs w:val="20"/>
          <w:lang w:val="en-US" w:eastAsia="ar-SA"/>
        </w:rPr>
        <w:t>, AEF, data exchange, digital agriculture</w:t>
      </w:r>
    </w:p>
    <w:p w14:paraId="0A802079" w14:textId="77777777" w:rsidR="00BE1AC2" w:rsidRPr="00875F19" w:rsidRDefault="00BE1AC2" w:rsidP="00102B73">
      <w:pPr>
        <w:suppressAutoHyphens/>
        <w:spacing w:after="0" w:line="240" w:lineRule="auto"/>
        <w:jc w:val="both"/>
        <w:rPr>
          <w:rFonts w:ascii="Arial" w:eastAsia="Times New Roman" w:hAnsi="Arial" w:cs="Arial"/>
          <w:b/>
          <w:bCs/>
          <w:color w:val="000000" w:themeColor="text1"/>
          <w:szCs w:val="20"/>
          <w:lang w:val="en-US" w:eastAsia="ar-SA"/>
        </w:rPr>
      </w:pPr>
    </w:p>
    <w:p w14:paraId="114FF4A6" w14:textId="77777777" w:rsidR="008F7B67" w:rsidRPr="00875F19" w:rsidRDefault="00000000">
      <w:pPr>
        <w:suppressAutoHyphens/>
        <w:spacing w:after="0" w:line="240" w:lineRule="auto"/>
        <w:rPr>
          <w:rFonts w:ascii="Arial" w:eastAsia="Times New Roman" w:hAnsi="Arial" w:cs="Arial"/>
          <w:b/>
          <w:bCs/>
          <w:color w:val="000000" w:themeColor="text1"/>
          <w:szCs w:val="20"/>
          <w:lang w:val="en-US" w:eastAsia="ar-SA"/>
        </w:rPr>
      </w:pPr>
      <w:r w:rsidRPr="00875F19">
        <w:rPr>
          <w:rFonts w:ascii="Arial" w:eastAsia="Times New Roman" w:hAnsi="Arial" w:cs="Arial"/>
          <w:b/>
          <w:bCs/>
          <w:color w:val="000000" w:themeColor="text1"/>
          <w:szCs w:val="20"/>
          <w:lang w:val="en-US" w:eastAsia="ar-SA"/>
        </w:rPr>
        <w:t>Follow us at:</w:t>
      </w:r>
    </w:p>
    <w:p w14:paraId="43692FC3" w14:textId="77777777" w:rsidR="008F7B67" w:rsidRPr="00875F19" w:rsidRDefault="00000000">
      <w:pPr>
        <w:suppressAutoHyphens/>
        <w:spacing w:after="0" w:line="240" w:lineRule="auto"/>
        <w:rPr>
          <w:rFonts w:ascii="Arial" w:eastAsia="Times New Roman" w:hAnsi="Arial" w:cs="Arial"/>
          <w:szCs w:val="20"/>
          <w:lang w:val="en-US" w:eastAsia="ar-SA"/>
        </w:rPr>
      </w:pPr>
      <w:hyperlink r:id="rId14" w:history="1">
        <w:r w:rsidR="00CD1FAF" w:rsidRPr="00875F19">
          <w:rPr>
            <w:rStyle w:val="Hyperlink"/>
            <w:rFonts w:ascii="Arial" w:eastAsia="Times New Roman" w:hAnsi="Arial" w:cs="Arial"/>
            <w:b/>
            <w:bCs/>
            <w:lang w:val="en-US" w:eastAsia="ar-SA"/>
          </w:rPr>
          <w:t xml:space="preserve">https://www.linkedin.com/company/dke-data-gmbh-co-kg/ </w:t>
        </w:r>
      </w:hyperlink>
    </w:p>
    <w:p w14:paraId="7C4091CC" w14:textId="77777777" w:rsidR="008525CF" w:rsidRPr="00875F19" w:rsidRDefault="008525CF" w:rsidP="00102B73">
      <w:pPr>
        <w:suppressAutoHyphens/>
        <w:spacing w:after="0" w:line="240" w:lineRule="auto"/>
        <w:jc w:val="both"/>
        <w:rPr>
          <w:rFonts w:ascii="Arial" w:eastAsia="Times New Roman" w:hAnsi="Arial" w:cs="Arial"/>
          <w:szCs w:val="20"/>
          <w:lang w:val="en-US" w:eastAsia="ar-SA"/>
        </w:rPr>
      </w:pPr>
    </w:p>
    <w:p w14:paraId="355A332B" w14:textId="77777777" w:rsidR="008F7B67" w:rsidRPr="00875F19" w:rsidRDefault="00000000">
      <w:pPr>
        <w:suppressAutoHyphens/>
        <w:spacing w:after="0" w:line="240" w:lineRule="auto"/>
        <w:jc w:val="both"/>
        <w:rPr>
          <w:rFonts w:ascii="Arial" w:eastAsia="Times New Roman" w:hAnsi="Arial" w:cs="Arial"/>
          <w:b/>
          <w:bCs/>
          <w:szCs w:val="20"/>
          <w:lang w:val="en-US" w:eastAsia="ar-SA"/>
        </w:rPr>
      </w:pPr>
      <w:r w:rsidRPr="00946E67">
        <w:rPr>
          <w:rFonts w:ascii="Arial" w:eastAsia="Times New Roman" w:hAnsi="Arial" w:cs="Arial"/>
          <w:noProof/>
          <w:lang w:eastAsia="de-DE"/>
        </w:rPr>
        <mc:AlternateContent>
          <mc:Choice Requires="wps">
            <w:drawing>
              <wp:anchor distT="0" distB="0" distL="114300" distR="114300" simplePos="0" relativeHeight="251658242" behindDoc="0" locked="0" layoutInCell="1" allowOverlap="1" wp14:anchorId="39A953E4" wp14:editId="2D926BCF">
                <wp:simplePos x="0" y="0"/>
                <wp:positionH relativeFrom="margin">
                  <wp:align>right</wp:align>
                </wp:positionH>
                <wp:positionV relativeFrom="paragraph">
                  <wp:posOffset>2540</wp:posOffset>
                </wp:positionV>
                <wp:extent cx="5732780" cy="0"/>
                <wp:effectExtent l="0" t="12700" r="20320" b="12700"/>
                <wp:wrapNone/>
                <wp:docPr id="7" name="Gerader Verbinder 1"/>
                <wp:cNvGraphicFramePr/>
                <a:graphic xmlns:a="http://schemas.openxmlformats.org/drawingml/2006/main">
                  <a:graphicData uri="http://schemas.microsoft.com/office/word/2010/wordprocessingShape">
                    <wps:wsp>
                      <wps:cNvCnPr/>
                      <wps:spPr>
                        <a:xfrm>
                          <a:off x="0" y="0"/>
                          <a:ext cx="5732780" cy="0"/>
                        </a:xfrm>
                        <a:prstGeom prst="line">
                          <a:avLst/>
                        </a:prstGeom>
                        <a:ln w="19050">
                          <a:solidFill>
                            <a:srgbClr val="71B7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Gerader Verbinder 1" style="position:absolute;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71b790"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" from="400.2pt,.2pt" to="851.6pt,.2pt" w14:anchorId="3466461D">
                <w10:wrap anchorx="margin"/>
              </v:line>
            </w:pict>
          </mc:Fallback>
        </mc:AlternateContent>
      </w:r>
    </w:p>
    <w:p w14:paraId="6069BE9A" w14:textId="77777777" w:rsidR="008F7B67" w:rsidRPr="00875F19" w:rsidRDefault="00000000">
      <w:pPr>
        <w:spacing w:after="0" w:line="240" w:lineRule="auto"/>
        <w:jc w:val="both"/>
        <w:rPr>
          <w:rFonts w:ascii="Arial" w:eastAsia="Calibri" w:hAnsi="Arial" w:cs="Arial"/>
          <w:b/>
          <w:sz w:val="24"/>
          <w:szCs w:val="24"/>
          <w:lang w:val="en-US"/>
        </w:rPr>
      </w:pPr>
      <w:r w:rsidRPr="00875F19">
        <w:rPr>
          <w:rFonts w:ascii="Arial" w:eastAsia="Calibri" w:hAnsi="Arial" w:cs="Arial"/>
          <w:b/>
          <w:sz w:val="24"/>
          <w:szCs w:val="24"/>
          <w:lang w:val="en-US"/>
        </w:rPr>
        <w:t xml:space="preserve">Contact </w:t>
      </w:r>
      <w:proofErr w:type="gramStart"/>
      <w:r w:rsidRPr="00875F19">
        <w:rPr>
          <w:rFonts w:ascii="Arial" w:eastAsia="Calibri" w:hAnsi="Arial" w:cs="Arial"/>
          <w:b/>
          <w:sz w:val="24"/>
          <w:szCs w:val="24"/>
          <w:lang w:val="en-US"/>
        </w:rPr>
        <w:t>us</w:t>
      </w:r>
      <w:proofErr w:type="gramEnd"/>
    </w:p>
    <w:p w14:paraId="53C20CCF" w14:textId="77777777" w:rsidR="008F7B67" w:rsidRDefault="00000000">
      <w:pPr>
        <w:suppressAutoHyphens/>
        <w:spacing w:after="0" w:line="240" w:lineRule="auto"/>
        <w:jc w:val="both"/>
        <w:rPr>
          <w:rFonts w:ascii="Arial" w:eastAsia="Times New Roman" w:hAnsi="Arial" w:cs="Arial"/>
          <w:lang w:eastAsia="ar-SA"/>
        </w:rPr>
      </w:pPr>
      <w:r w:rsidRPr="00875F19">
        <w:rPr>
          <w:rFonts w:ascii="Arial" w:eastAsia="Times New Roman" w:hAnsi="Arial" w:cs="Arial"/>
          <w:lang w:val="en-US" w:eastAsia="ar-SA"/>
        </w:rPr>
        <w:t xml:space="preserve">DKE-Data GmbH &amp; Co. </w:t>
      </w:r>
      <w:r w:rsidRPr="001A44C1">
        <w:rPr>
          <w:rFonts w:ascii="Arial" w:eastAsia="Times New Roman" w:hAnsi="Arial" w:cs="Arial"/>
          <w:lang w:eastAsia="ar-SA"/>
        </w:rPr>
        <w:t>KG</w:t>
      </w:r>
    </w:p>
    <w:p w14:paraId="56724C7F" w14:textId="77777777" w:rsidR="008F7B67" w:rsidRDefault="00000000">
      <w:pPr>
        <w:suppressAutoHyphens/>
        <w:spacing w:after="0" w:line="240" w:lineRule="auto"/>
        <w:jc w:val="both"/>
        <w:rPr>
          <w:rFonts w:ascii="Arial" w:eastAsia="Times New Roman" w:hAnsi="Arial" w:cs="Arial"/>
          <w:lang w:eastAsia="ar-SA"/>
        </w:rPr>
      </w:pPr>
      <w:r w:rsidRPr="001A44C1">
        <w:rPr>
          <w:rFonts w:ascii="Arial" w:eastAsia="Times New Roman" w:hAnsi="Arial" w:cs="Arial"/>
          <w:lang w:eastAsia="ar-SA"/>
        </w:rPr>
        <w:t xml:space="preserve">Dr. </w:t>
      </w:r>
      <w:r w:rsidR="00946E67" w:rsidRPr="001A44C1">
        <w:rPr>
          <w:rFonts w:ascii="Arial" w:eastAsia="Times New Roman" w:hAnsi="Arial" w:cs="Arial"/>
          <w:lang w:eastAsia="ar-SA"/>
        </w:rPr>
        <w:t xml:space="preserve">Johannes Sonnen, </w:t>
      </w:r>
      <w:r w:rsidR="00F938CA" w:rsidRPr="001A44C1">
        <w:rPr>
          <w:rFonts w:ascii="Arial" w:eastAsia="Times New Roman" w:hAnsi="Arial" w:cs="Arial"/>
          <w:lang w:eastAsia="ar-SA"/>
        </w:rPr>
        <w:t>Managing Director</w:t>
      </w:r>
    </w:p>
    <w:p w14:paraId="79ED822B" w14:textId="77777777" w:rsidR="008F7B67" w:rsidRDefault="00000000">
      <w:pPr>
        <w:suppressAutoHyphens/>
        <w:spacing w:after="0" w:line="240" w:lineRule="auto"/>
        <w:jc w:val="both"/>
        <w:rPr>
          <w:rFonts w:ascii="Arial" w:eastAsia="Times New Roman" w:hAnsi="Arial" w:cs="Arial"/>
          <w:lang w:eastAsia="ar-SA"/>
        </w:rPr>
      </w:pPr>
      <w:r w:rsidRPr="00CD1FAF">
        <w:rPr>
          <w:rFonts w:ascii="Arial" w:eastAsia="Times New Roman" w:hAnsi="Arial" w:cs="Arial"/>
          <w:lang w:eastAsia="ar-SA"/>
        </w:rPr>
        <w:t>Albert-Einstein-Str. 42</w:t>
      </w:r>
    </w:p>
    <w:p w14:paraId="27A7AA40" w14:textId="77777777" w:rsidR="008F7B67" w:rsidRDefault="00000000">
      <w:pPr>
        <w:suppressAutoHyphens/>
        <w:spacing w:after="0" w:line="240" w:lineRule="auto"/>
        <w:jc w:val="both"/>
        <w:rPr>
          <w:rFonts w:ascii="Arial" w:eastAsia="Times New Roman" w:hAnsi="Arial" w:cs="Arial"/>
          <w:lang w:eastAsia="ar-SA"/>
        </w:rPr>
      </w:pPr>
      <w:r w:rsidRPr="00946E67">
        <w:rPr>
          <w:rFonts w:ascii="Arial" w:eastAsia="Times New Roman" w:hAnsi="Arial" w:cs="Arial"/>
          <w:lang w:eastAsia="ar-SA"/>
        </w:rPr>
        <w:t xml:space="preserve">49076 </w:t>
      </w:r>
      <w:r>
        <w:rPr>
          <w:rFonts w:ascii="Arial" w:eastAsia="Times New Roman" w:hAnsi="Arial" w:cs="Arial"/>
          <w:lang w:eastAsia="ar-SA"/>
        </w:rPr>
        <w:t>Osnabrück</w:t>
      </w:r>
    </w:p>
    <w:p w14:paraId="663B3230" w14:textId="77777777" w:rsidR="008F7B67" w:rsidRDefault="00000000">
      <w:pPr>
        <w:suppressAutoHyphens/>
        <w:spacing w:after="0" w:line="240" w:lineRule="auto"/>
        <w:jc w:val="both"/>
        <w:rPr>
          <w:rFonts w:ascii="Arial" w:eastAsia="Times New Roman" w:hAnsi="Arial" w:cs="Arial"/>
          <w:lang w:eastAsia="ar-SA"/>
        </w:rPr>
      </w:pPr>
      <w:r w:rsidRPr="00946E67">
        <w:rPr>
          <w:rFonts w:ascii="Arial" w:eastAsia="Times New Roman" w:hAnsi="Arial" w:cs="Arial"/>
          <w:lang w:eastAsia="ar-SA"/>
        </w:rPr>
        <w:t xml:space="preserve">Phone: +49 (0) </w:t>
      </w:r>
      <w:r w:rsidR="00946E67">
        <w:rPr>
          <w:rFonts w:ascii="Arial" w:eastAsia="Times New Roman" w:hAnsi="Arial" w:cs="Arial"/>
          <w:lang w:eastAsia="ar-SA"/>
        </w:rPr>
        <w:t>541 2019 7002</w:t>
      </w:r>
    </w:p>
    <w:p w14:paraId="08014C95" w14:textId="77777777" w:rsidR="008F7B67" w:rsidRDefault="00000000">
      <w:pPr>
        <w:suppressAutoHyphens/>
        <w:spacing w:after="0" w:line="240" w:lineRule="auto"/>
        <w:jc w:val="both"/>
        <w:rPr>
          <w:rFonts w:ascii="Arial" w:eastAsia="Times New Roman" w:hAnsi="Arial" w:cs="Arial"/>
          <w:lang w:eastAsia="ar-SA"/>
        </w:rPr>
      </w:pPr>
      <w:r w:rsidRPr="00946E67">
        <w:rPr>
          <w:rFonts w:ascii="Arial" w:eastAsia="Times New Roman" w:hAnsi="Arial" w:cs="Arial"/>
          <w:lang w:eastAsia="ar-SA"/>
        </w:rPr>
        <w:t xml:space="preserve">E-mail: </w:t>
      </w:r>
      <w:hyperlink r:id="rId15" w:history="1">
        <w:r w:rsidR="00CD1FAF" w:rsidRPr="00B90264">
          <w:rPr>
            <w:rStyle w:val="Hyperlink"/>
            <w:rFonts w:ascii="Arial" w:eastAsia="Times New Roman" w:hAnsi="Arial" w:cs="Arial"/>
            <w:lang w:eastAsia="ar-SA"/>
          </w:rPr>
          <w:t>j.sonnen@dke-data.com</w:t>
        </w:r>
      </w:hyperlink>
    </w:p>
    <w:p w14:paraId="34E3AE3F" w14:textId="77777777" w:rsidR="008F7B67" w:rsidRDefault="00000000">
      <w:pPr>
        <w:suppressAutoHyphens/>
        <w:spacing w:after="0" w:line="240" w:lineRule="auto"/>
        <w:jc w:val="both"/>
        <w:rPr>
          <w:rFonts w:ascii="Arial" w:eastAsia="Times New Roman" w:hAnsi="Arial" w:cs="Arial"/>
          <w:color w:val="808080" w:themeColor="background1" w:themeShade="80"/>
          <w:sz w:val="20"/>
          <w:lang w:eastAsia="ar-SA"/>
        </w:rPr>
      </w:pPr>
      <w:r w:rsidRPr="006F6612">
        <w:rPr>
          <w:rStyle w:val="Hyperlink"/>
          <w:rFonts w:ascii="Arial" w:eastAsia="Times New Roman" w:hAnsi="Arial" w:cs="Arial"/>
          <w:lang w:eastAsia="ar-SA"/>
        </w:rPr>
        <w:t>https://dke-data.com/</w:t>
      </w:r>
    </w:p>
    <w:sectPr w:rsidR="008F7B67" w:rsidSect="002E4E2E">
      <w:headerReference w:type="default" r:id="rId16"/>
      <w:footerReference w:type="default" r:id="rId17"/>
      <w:pgSz w:w="11906" w:h="16838"/>
      <w:pgMar w:top="1560" w:right="1417" w:bottom="851" w:left="1417" w:header="426" w:footer="17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ACA39" w14:textId="77777777" w:rsidR="002E4E2E" w:rsidRDefault="002E4E2E">
      <w:pPr>
        <w:spacing w:after="0" w:line="240" w:lineRule="auto"/>
      </w:pPr>
      <w:r>
        <w:separator/>
      </w:r>
    </w:p>
  </w:endnote>
  <w:endnote w:type="continuationSeparator" w:id="0">
    <w:p w14:paraId="70857613" w14:textId="77777777" w:rsidR="002E4E2E" w:rsidRDefault="002E4E2E">
      <w:pPr>
        <w:spacing w:after="0" w:line="240" w:lineRule="auto"/>
      </w:pPr>
      <w:r>
        <w:continuationSeparator/>
      </w:r>
    </w:p>
  </w:endnote>
  <w:endnote w:type="continuationNotice" w:id="1">
    <w:p w14:paraId="342FC125" w14:textId="77777777" w:rsidR="002E4E2E" w:rsidRDefault="002E4E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venir Next">
    <w:charset w:val="00"/>
    <w:family w:val="swiss"/>
    <w:pitch w:val="variable"/>
    <w:sig w:usb0="8000002F" w:usb1="5000204A" w:usb2="00000000" w:usb3="00000000" w:csb0="0000009B" w:csb1="00000000"/>
  </w:font>
  <w:font w:name="TT Interfaces Bold">
    <w:altName w:val="Calibri"/>
    <w:charset w:val="4D"/>
    <w:family w:val="auto"/>
    <w:pitch w:val="variable"/>
    <w:sig w:usb0="A000027F" w:usb1="5000A4F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102C" w14:textId="77777777" w:rsidR="003B4859" w:rsidRDefault="003B4859">
    <w:pPr>
      <w:pStyle w:val="Fuzeile"/>
      <w:jc w:val="right"/>
      <w:rPr>
        <w:rFonts w:asciiTheme="minorHAnsi" w:hAnsiTheme="minorHAnsi" w:cstheme="minorHAnsi"/>
      </w:rPr>
    </w:pPr>
  </w:p>
  <w:p w14:paraId="2786026C" w14:textId="77777777" w:rsidR="008F7B67" w:rsidRDefault="00000000">
    <w:pPr>
      <w:pStyle w:val="Fuzeile"/>
      <w:jc w:val="right"/>
      <w:rPr>
        <w:rFonts w:ascii="Arial" w:hAnsi="Arial" w:cs="Arial"/>
        <w:sz w:val="20"/>
      </w:rPr>
    </w:pPr>
    <w:r w:rsidRPr="00102B73">
      <w:rPr>
        <w:rFonts w:ascii="Arial" w:hAnsi="Arial" w:cs="Arial"/>
        <w:sz w:val="20"/>
      </w:rPr>
      <w:fldChar w:fldCharType="begin"/>
    </w:r>
    <w:r w:rsidRPr="00102B73">
      <w:rPr>
        <w:rFonts w:ascii="Arial" w:hAnsi="Arial" w:cs="Arial"/>
        <w:sz w:val="20"/>
      </w:rPr>
      <w:instrText xml:space="preserve"> PAGE </w:instrText>
    </w:r>
    <w:r w:rsidRPr="00102B73">
      <w:rPr>
        <w:rFonts w:ascii="Arial" w:hAnsi="Arial" w:cs="Arial"/>
        <w:sz w:val="20"/>
      </w:rPr>
      <w:fldChar w:fldCharType="separate"/>
    </w:r>
    <w:r w:rsidR="00437B8D" w:rsidRPr="00102B73">
      <w:rPr>
        <w:rFonts w:ascii="Arial" w:hAnsi="Arial" w:cs="Arial"/>
        <w:noProof/>
        <w:sz w:val="20"/>
      </w:rPr>
      <w:t>2</w:t>
    </w:r>
    <w:r w:rsidRPr="00102B73">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BACCB" w14:textId="77777777" w:rsidR="002E4E2E" w:rsidRDefault="002E4E2E">
      <w:pPr>
        <w:spacing w:after="0" w:line="240" w:lineRule="auto"/>
      </w:pPr>
      <w:r>
        <w:separator/>
      </w:r>
    </w:p>
  </w:footnote>
  <w:footnote w:type="continuationSeparator" w:id="0">
    <w:p w14:paraId="307B5F07" w14:textId="77777777" w:rsidR="002E4E2E" w:rsidRDefault="002E4E2E">
      <w:pPr>
        <w:spacing w:after="0" w:line="240" w:lineRule="auto"/>
      </w:pPr>
      <w:r>
        <w:continuationSeparator/>
      </w:r>
    </w:p>
  </w:footnote>
  <w:footnote w:type="continuationNotice" w:id="1">
    <w:p w14:paraId="01DA597E" w14:textId="77777777" w:rsidR="002E4E2E" w:rsidRDefault="002E4E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B505" w14:textId="5B9EB56B" w:rsidR="00292B16" w:rsidRDefault="00443FF3" w:rsidP="00443FF3">
    <w:pPr>
      <w:pStyle w:val="Kopfzeile"/>
      <w:jc w:val="right"/>
    </w:pPr>
    <w:r>
      <w:rPr>
        <w:noProof/>
      </w:rPr>
      <w:drawing>
        <wp:inline distT="0" distB="0" distL="0" distR="0" wp14:anchorId="47E6CF8C" wp14:editId="181101EA">
          <wp:extent cx="1062037" cy="664066"/>
          <wp:effectExtent l="0" t="0" r="5080" b="3175"/>
          <wp:docPr id="61309060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090" cy="674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50C4"/>
    <w:multiLevelType w:val="hybridMultilevel"/>
    <w:tmpl w:val="5EC40CB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B7E078D"/>
    <w:multiLevelType w:val="hybridMultilevel"/>
    <w:tmpl w:val="57C82F80"/>
    <w:lvl w:ilvl="0" w:tplc="EFA2C056">
      <w:start w:val="1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B1416E"/>
    <w:multiLevelType w:val="hybridMultilevel"/>
    <w:tmpl w:val="B470A066"/>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3" w15:restartNumberingAfterBreak="0">
    <w:nsid w:val="22F67E54"/>
    <w:multiLevelType w:val="hybridMultilevel"/>
    <w:tmpl w:val="0556F2CA"/>
    <w:lvl w:ilvl="0" w:tplc="9AA8AFCE">
      <w:start w:val="27"/>
      <w:numFmt w:val="bullet"/>
      <w:lvlText w:val="-"/>
      <w:lvlJc w:val="left"/>
      <w:pPr>
        <w:ind w:left="720" w:hanging="360"/>
      </w:pPr>
      <w:rPr>
        <w:rFonts w:ascii="Arial" w:eastAsia="Times New Roman" w:hAnsi="Arial" w:cs="Aria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68626A"/>
    <w:multiLevelType w:val="hybridMultilevel"/>
    <w:tmpl w:val="886288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D41773"/>
    <w:multiLevelType w:val="hybridMultilevel"/>
    <w:tmpl w:val="9A9840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A1500E"/>
    <w:multiLevelType w:val="hybridMultilevel"/>
    <w:tmpl w:val="D736EB12"/>
    <w:lvl w:ilvl="0" w:tplc="413AB2E0">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77273D"/>
    <w:multiLevelType w:val="hybridMultilevel"/>
    <w:tmpl w:val="ED6CF3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40F07A33"/>
    <w:multiLevelType w:val="hybridMultilevel"/>
    <w:tmpl w:val="793A3B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F4A1DC6"/>
    <w:multiLevelType w:val="hybridMultilevel"/>
    <w:tmpl w:val="D3947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B1A2E7A"/>
    <w:multiLevelType w:val="hybridMultilevel"/>
    <w:tmpl w:val="F8CA06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3B84FD0"/>
    <w:multiLevelType w:val="hybridMultilevel"/>
    <w:tmpl w:val="1DC6A9F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53447FE"/>
    <w:multiLevelType w:val="hybridMultilevel"/>
    <w:tmpl w:val="37D06DD4"/>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C485042"/>
    <w:multiLevelType w:val="hybridMultilevel"/>
    <w:tmpl w:val="70A84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85550378">
    <w:abstractNumId w:val="7"/>
  </w:num>
  <w:num w:numId="2" w16cid:durableId="189344035">
    <w:abstractNumId w:val="9"/>
  </w:num>
  <w:num w:numId="3" w16cid:durableId="1991320654">
    <w:abstractNumId w:val="1"/>
  </w:num>
  <w:num w:numId="4" w16cid:durableId="605388216">
    <w:abstractNumId w:val="5"/>
  </w:num>
  <w:num w:numId="5" w16cid:durableId="173110150">
    <w:abstractNumId w:val="10"/>
  </w:num>
  <w:num w:numId="6" w16cid:durableId="1382290601">
    <w:abstractNumId w:val="12"/>
  </w:num>
  <w:num w:numId="7" w16cid:durableId="1859729664">
    <w:abstractNumId w:val="13"/>
  </w:num>
  <w:num w:numId="8" w16cid:durableId="1944419192">
    <w:abstractNumId w:val="2"/>
  </w:num>
  <w:num w:numId="9" w16cid:durableId="1049262319">
    <w:abstractNumId w:val="3"/>
  </w:num>
  <w:num w:numId="10" w16cid:durableId="172300084">
    <w:abstractNumId w:val="0"/>
  </w:num>
  <w:num w:numId="11" w16cid:durableId="1420058794">
    <w:abstractNumId w:val="11"/>
  </w:num>
  <w:num w:numId="12" w16cid:durableId="1262228571">
    <w:abstractNumId w:val="6"/>
  </w:num>
  <w:num w:numId="13" w16cid:durableId="164515245">
    <w:abstractNumId w:val="8"/>
  </w:num>
  <w:num w:numId="14" w16cid:durableId="15580111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85"/>
    <w:rsid w:val="000079A0"/>
    <w:rsid w:val="000201FA"/>
    <w:rsid w:val="000320BA"/>
    <w:rsid w:val="00035195"/>
    <w:rsid w:val="0004009E"/>
    <w:rsid w:val="0005168A"/>
    <w:rsid w:val="00053354"/>
    <w:rsid w:val="0005452D"/>
    <w:rsid w:val="000633AC"/>
    <w:rsid w:val="00063658"/>
    <w:rsid w:val="000708DE"/>
    <w:rsid w:val="00073204"/>
    <w:rsid w:val="00083BD5"/>
    <w:rsid w:val="000840D1"/>
    <w:rsid w:val="00087D46"/>
    <w:rsid w:val="00090ADE"/>
    <w:rsid w:val="000A0253"/>
    <w:rsid w:val="000A4D5D"/>
    <w:rsid w:val="000A7134"/>
    <w:rsid w:val="000B6D7B"/>
    <w:rsid w:val="000D22A1"/>
    <w:rsid w:val="000E7AFD"/>
    <w:rsid w:val="000F0EC5"/>
    <w:rsid w:val="000F0F94"/>
    <w:rsid w:val="000F3575"/>
    <w:rsid w:val="00102B73"/>
    <w:rsid w:val="00111B72"/>
    <w:rsid w:val="00114C78"/>
    <w:rsid w:val="00115CF3"/>
    <w:rsid w:val="00122BD4"/>
    <w:rsid w:val="0012516F"/>
    <w:rsid w:val="00126D7E"/>
    <w:rsid w:val="00127FDE"/>
    <w:rsid w:val="001379A5"/>
    <w:rsid w:val="001448D4"/>
    <w:rsid w:val="00153205"/>
    <w:rsid w:val="001603B4"/>
    <w:rsid w:val="00160996"/>
    <w:rsid w:val="0016274C"/>
    <w:rsid w:val="001627D1"/>
    <w:rsid w:val="001729F2"/>
    <w:rsid w:val="001770E0"/>
    <w:rsid w:val="00184356"/>
    <w:rsid w:val="00184513"/>
    <w:rsid w:val="001A0A2F"/>
    <w:rsid w:val="001A416F"/>
    <w:rsid w:val="001A44C1"/>
    <w:rsid w:val="001A6A26"/>
    <w:rsid w:val="001B7E64"/>
    <w:rsid w:val="001C3CDB"/>
    <w:rsid w:val="001D1C64"/>
    <w:rsid w:val="001D2572"/>
    <w:rsid w:val="001D6326"/>
    <w:rsid w:val="001D6F7B"/>
    <w:rsid w:val="001E4AC4"/>
    <w:rsid w:val="002072BE"/>
    <w:rsid w:val="002077FC"/>
    <w:rsid w:val="002078FA"/>
    <w:rsid w:val="00211BCA"/>
    <w:rsid w:val="00213A94"/>
    <w:rsid w:val="00214B96"/>
    <w:rsid w:val="002153C9"/>
    <w:rsid w:val="002265D5"/>
    <w:rsid w:val="00236D1F"/>
    <w:rsid w:val="0024665E"/>
    <w:rsid w:val="00251F97"/>
    <w:rsid w:val="00252A4A"/>
    <w:rsid w:val="002535BD"/>
    <w:rsid w:val="0025512B"/>
    <w:rsid w:val="00256B08"/>
    <w:rsid w:val="00262C41"/>
    <w:rsid w:val="002676BB"/>
    <w:rsid w:val="00267CEB"/>
    <w:rsid w:val="002820C8"/>
    <w:rsid w:val="00292B16"/>
    <w:rsid w:val="002A61AB"/>
    <w:rsid w:val="002A6818"/>
    <w:rsid w:val="002B2D84"/>
    <w:rsid w:val="002B3885"/>
    <w:rsid w:val="002C6828"/>
    <w:rsid w:val="002E4E2E"/>
    <w:rsid w:val="002F3306"/>
    <w:rsid w:val="002F4AFF"/>
    <w:rsid w:val="002F5223"/>
    <w:rsid w:val="00307E7F"/>
    <w:rsid w:val="00321058"/>
    <w:rsid w:val="00321993"/>
    <w:rsid w:val="003239F3"/>
    <w:rsid w:val="0032615F"/>
    <w:rsid w:val="0033172A"/>
    <w:rsid w:val="003323EA"/>
    <w:rsid w:val="00337112"/>
    <w:rsid w:val="00361DC1"/>
    <w:rsid w:val="003629DF"/>
    <w:rsid w:val="00362EC9"/>
    <w:rsid w:val="00373840"/>
    <w:rsid w:val="003745A4"/>
    <w:rsid w:val="00374825"/>
    <w:rsid w:val="00376DE3"/>
    <w:rsid w:val="0039011C"/>
    <w:rsid w:val="00391DFB"/>
    <w:rsid w:val="003A23C8"/>
    <w:rsid w:val="003A2A6B"/>
    <w:rsid w:val="003A70D5"/>
    <w:rsid w:val="003B4859"/>
    <w:rsid w:val="003C4951"/>
    <w:rsid w:val="003C51A2"/>
    <w:rsid w:val="003D1E6D"/>
    <w:rsid w:val="003D3367"/>
    <w:rsid w:val="003D6786"/>
    <w:rsid w:val="003F0045"/>
    <w:rsid w:val="003F7186"/>
    <w:rsid w:val="00401D5C"/>
    <w:rsid w:val="0041402D"/>
    <w:rsid w:val="004324E4"/>
    <w:rsid w:val="0043643B"/>
    <w:rsid w:val="00437B8D"/>
    <w:rsid w:val="00441941"/>
    <w:rsid w:val="00441D84"/>
    <w:rsid w:val="00443FF3"/>
    <w:rsid w:val="00446D8D"/>
    <w:rsid w:val="00462F61"/>
    <w:rsid w:val="00464772"/>
    <w:rsid w:val="00465C4F"/>
    <w:rsid w:val="004766D7"/>
    <w:rsid w:val="0049435A"/>
    <w:rsid w:val="004957A7"/>
    <w:rsid w:val="004A16F9"/>
    <w:rsid w:val="004A2449"/>
    <w:rsid w:val="004A2E75"/>
    <w:rsid w:val="004A7AA0"/>
    <w:rsid w:val="004B3ECC"/>
    <w:rsid w:val="004D3724"/>
    <w:rsid w:val="004D6CA8"/>
    <w:rsid w:val="004E014F"/>
    <w:rsid w:val="004E2453"/>
    <w:rsid w:val="00503464"/>
    <w:rsid w:val="00507E27"/>
    <w:rsid w:val="005114B7"/>
    <w:rsid w:val="005139E7"/>
    <w:rsid w:val="00514DF1"/>
    <w:rsid w:val="005227B1"/>
    <w:rsid w:val="00524438"/>
    <w:rsid w:val="0052593B"/>
    <w:rsid w:val="005301EB"/>
    <w:rsid w:val="005309EE"/>
    <w:rsid w:val="005324F8"/>
    <w:rsid w:val="0053314A"/>
    <w:rsid w:val="0053792D"/>
    <w:rsid w:val="00541517"/>
    <w:rsid w:val="00542445"/>
    <w:rsid w:val="0054786E"/>
    <w:rsid w:val="00547CB3"/>
    <w:rsid w:val="00553EE7"/>
    <w:rsid w:val="00555399"/>
    <w:rsid w:val="00560CA8"/>
    <w:rsid w:val="005616A0"/>
    <w:rsid w:val="00562740"/>
    <w:rsid w:val="00565DA0"/>
    <w:rsid w:val="005663C7"/>
    <w:rsid w:val="005670EB"/>
    <w:rsid w:val="005675DB"/>
    <w:rsid w:val="00567F06"/>
    <w:rsid w:val="00577A87"/>
    <w:rsid w:val="005879E3"/>
    <w:rsid w:val="00587ED6"/>
    <w:rsid w:val="00594765"/>
    <w:rsid w:val="005A0A8D"/>
    <w:rsid w:val="005A3CEC"/>
    <w:rsid w:val="005A5612"/>
    <w:rsid w:val="005B3A10"/>
    <w:rsid w:val="005C1D79"/>
    <w:rsid w:val="005C4F12"/>
    <w:rsid w:val="005C714C"/>
    <w:rsid w:val="005C7347"/>
    <w:rsid w:val="005E2B5A"/>
    <w:rsid w:val="005E53AB"/>
    <w:rsid w:val="005F334D"/>
    <w:rsid w:val="005F3F7E"/>
    <w:rsid w:val="005F4C65"/>
    <w:rsid w:val="006013F5"/>
    <w:rsid w:val="00605F6B"/>
    <w:rsid w:val="00612985"/>
    <w:rsid w:val="00614FD9"/>
    <w:rsid w:val="00620F42"/>
    <w:rsid w:val="00625418"/>
    <w:rsid w:val="00625563"/>
    <w:rsid w:val="00627706"/>
    <w:rsid w:val="00632047"/>
    <w:rsid w:val="0063447F"/>
    <w:rsid w:val="006347EE"/>
    <w:rsid w:val="0063686C"/>
    <w:rsid w:val="00640658"/>
    <w:rsid w:val="0065090A"/>
    <w:rsid w:val="00651A48"/>
    <w:rsid w:val="00652806"/>
    <w:rsid w:val="00655DCC"/>
    <w:rsid w:val="00665D22"/>
    <w:rsid w:val="00670E72"/>
    <w:rsid w:val="0067487C"/>
    <w:rsid w:val="00681226"/>
    <w:rsid w:val="006834E0"/>
    <w:rsid w:val="00690834"/>
    <w:rsid w:val="006947A4"/>
    <w:rsid w:val="006A1E29"/>
    <w:rsid w:val="006A2D74"/>
    <w:rsid w:val="006B0D31"/>
    <w:rsid w:val="006B3416"/>
    <w:rsid w:val="006B37EA"/>
    <w:rsid w:val="006B6EBE"/>
    <w:rsid w:val="006B7F80"/>
    <w:rsid w:val="006C2D55"/>
    <w:rsid w:val="006D09D8"/>
    <w:rsid w:val="006D2C6B"/>
    <w:rsid w:val="006D5EFA"/>
    <w:rsid w:val="006E39A9"/>
    <w:rsid w:val="006E5BC4"/>
    <w:rsid w:val="006E6D23"/>
    <w:rsid w:val="006F6612"/>
    <w:rsid w:val="00704D1A"/>
    <w:rsid w:val="007111B7"/>
    <w:rsid w:val="00711786"/>
    <w:rsid w:val="00715A3F"/>
    <w:rsid w:val="007164BA"/>
    <w:rsid w:val="00723F28"/>
    <w:rsid w:val="007271AA"/>
    <w:rsid w:val="00730783"/>
    <w:rsid w:val="00735D21"/>
    <w:rsid w:val="00742D95"/>
    <w:rsid w:val="00743277"/>
    <w:rsid w:val="007442C2"/>
    <w:rsid w:val="00747E14"/>
    <w:rsid w:val="00747E69"/>
    <w:rsid w:val="00772689"/>
    <w:rsid w:val="007748AD"/>
    <w:rsid w:val="00780D96"/>
    <w:rsid w:val="00784FF3"/>
    <w:rsid w:val="007910F3"/>
    <w:rsid w:val="00792AC2"/>
    <w:rsid w:val="00792F53"/>
    <w:rsid w:val="007957F0"/>
    <w:rsid w:val="00795FBC"/>
    <w:rsid w:val="007B4A20"/>
    <w:rsid w:val="007C40FE"/>
    <w:rsid w:val="007C5966"/>
    <w:rsid w:val="007C7EEA"/>
    <w:rsid w:val="007D235B"/>
    <w:rsid w:val="007D2B60"/>
    <w:rsid w:val="007E2CC6"/>
    <w:rsid w:val="00800968"/>
    <w:rsid w:val="0080350D"/>
    <w:rsid w:val="008041B3"/>
    <w:rsid w:val="00804301"/>
    <w:rsid w:val="00806410"/>
    <w:rsid w:val="008166C8"/>
    <w:rsid w:val="008238BB"/>
    <w:rsid w:val="00827AEE"/>
    <w:rsid w:val="00833757"/>
    <w:rsid w:val="00834F12"/>
    <w:rsid w:val="00837066"/>
    <w:rsid w:val="008518C3"/>
    <w:rsid w:val="008525CF"/>
    <w:rsid w:val="008577C5"/>
    <w:rsid w:val="008654D1"/>
    <w:rsid w:val="0086584D"/>
    <w:rsid w:val="00865B34"/>
    <w:rsid w:val="0087341A"/>
    <w:rsid w:val="00873C79"/>
    <w:rsid w:val="00875F19"/>
    <w:rsid w:val="00876864"/>
    <w:rsid w:val="0087779D"/>
    <w:rsid w:val="00883D30"/>
    <w:rsid w:val="0088489E"/>
    <w:rsid w:val="00885798"/>
    <w:rsid w:val="0089244D"/>
    <w:rsid w:val="008933FE"/>
    <w:rsid w:val="008941D0"/>
    <w:rsid w:val="008A281E"/>
    <w:rsid w:val="008B69E8"/>
    <w:rsid w:val="008B6BC2"/>
    <w:rsid w:val="008C2B9D"/>
    <w:rsid w:val="008C3E2D"/>
    <w:rsid w:val="008C7C72"/>
    <w:rsid w:val="008D31EE"/>
    <w:rsid w:val="008D3D02"/>
    <w:rsid w:val="008D6E28"/>
    <w:rsid w:val="008E12B0"/>
    <w:rsid w:val="008E4C5A"/>
    <w:rsid w:val="008F66B6"/>
    <w:rsid w:val="008F6DEE"/>
    <w:rsid w:val="008F7B67"/>
    <w:rsid w:val="00903150"/>
    <w:rsid w:val="0090623E"/>
    <w:rsid w:val="00911E2D"/>
    <w:rsid w:val="0092002D"/>
    <w:rsid w:val="00923B20"/>
    <w:rsid w:val="00924917"/>
    <w:rsid w:val="009253F1"/>
    <w:rsid w:val="009257C6"/>
    <w:rsid w:val="00930ABC"/>
    <w:rsid w:val="00936CEC"/>
    <w:rsid w:val="00941B84"/>
    <w:rsid w:val="00942EA7"/>
    <w:rsid w:val="00942F17"/>
    <w:rsid w:val="00946E67"/>
    <w:rsid w:val="009479FF"/>
    <w:rsid w:val="00950DB9"/>
    <w:rsid w:val="009611A8"/>
    <w:rsid w:val="0096471C"/>
    <w:rsid w:val="009660E1"/>
    <w:rsid w:val="009700D7"/>
    <w:rsid w:val="00980CE0"/>
    <w:rsid w:val="009817FB"/>
    <w:rsid w:val="00983D3A"/>
    <w:rsid w:val="009914AE"/>
    <w:rsid w:val="00996371"/>
    <w:rsid w:val="009974AD"/>
    <w:rsid w:val="009A062B"/>
    <w:rsid w:val="009A3C9C"/>
    <w:rsid w:val="009A67E5"/>
    <w:rsid w:val="009B3BC8"/>
    <w:rsid w:val="009D0CFF"/>
    <w:rsid w:val="009D79C7"/>
    <w:rsid w:val="009E3BF4"/>
    <w:rsid w:val="009E3C1C"/>
    <w:rsid w:val="00A02647"/>
    <w:rsid w:val="00A04AF6"/>
    <w:rsid w:val="00A20629"/>
    <w:rsid w:val="00A20EBD"/>
    <w:rsid w:val="00A2351C"/>
    <w:rsid w:val="00A309B8"/>
    <w:rsid w:val="00A41538"/>
    <w:rsid w:val="00A46610"/>
    <w:rsid w:val="00A477A5"/>
    <w:rsid w:val="00A501E4"/>
    <w:rsid w:val="00A50CE5"/>
    <w:rsid w:val="00A51D73"/>
    <w:rsid w:val="00A55F63"/>
    <w:rsid w:val="00A60DDB"/>
    <w:rsid w:val="00A648C8"/>
    <w:rsid w:val="00A8332A"/>
    <w:rsid w:val="00A84D73"/>
    <w:rsid w:val="00A952EF"/>
    <w:rsid w:val="00A970D4"/>
    <w:rsid w:val="00AA4A77"/>
    <w:rsid w:val="00AA4B63"/>
    <w:rsid w:val="00AA5683"/>
    <w:rsid w:val="00AA783C"/>
    <w:rsid w:val="00AB73A0"/>
    <w:rsid w:val="00AC2D46"/>
    <w:rsid w:val="00AC3787"/>
    <w:rsid w:val="00AD08E7"/>
    <w:rsid w:val="00AD31E3"/>
    <w:rsid w:val="00AD4AFF"/>
    <w:rsid w:val="00AD4B56"/>
    <w:rsid w:val="00AE6660"/>
    <w:rsid w:val="00AE6B8E"/>
    <w:rsid w:val="00AF2B7D"/>
    <w:rsid w:val="00AF3613"/>
    <w:rsid w:val="00AF74E7"/>
    <w:rsid w:val="00AF7A61"/>
    <w:rsid w:val="00B0222A"/>
    <w:rsid w:val="00B03942"/>
    <w:rsid w:val="00B07ED8"/>
    <w:rsid w:val="00B12BA7"/>
    <w:rsid w:val="00B131AE"/>
    <w:rsid w:val="00B160AB"/>
    <w:rsid w:val="00B308B0"/>
    <w:rsid w:val="00B36969"/>
    <w:rsid w:val="00B369C1"/>
    <w:rsid w:val="00B41EFB"/>
    <w:rsid w:val="00B45126"/>
    <w:rsid w:val="00B458AE"/>
    <w:rsid w:val="00B510FE"/>
    <w:rsid w:val="00B54273"/>
    <w:rsid w:val="00B66E8D"/>
    <w:rsid w:val="00B734F0"/>
    <w:rsid w:val="00B74FF6"/>
    <w:rsid w:val="00B77523"/>
    <w:rsid w:val="00B7792A"/>
    <w:rsid w:val="00B84960"/>
    <w:rsid w:val="00B96C6C"/>
    <w:rsid w:val="00B977FA"/>
    <w:rsid w:val="00BA5491"/>
    <w:rsid w:val="00BA5CCF"/>
    <w:rsid w:val="00BB4AE6"/>
    <w:rsid w:val="00BB76AF"/>
    <w:rsid w:val="00BC2A50"/>
    <w:rsid w:val="00BD498B"/>
    <w:rsid w:val="00BD53FC"/>
    <w:rsid w:val="00BD79D2"/>
    <w:rsid w:val="00BE0228"/>
    <w:rsid w:val="00BE0296"/>
    <w:rsid w:val="00BE0DCF"/>
    <w:rsid w:val="00BE1AC2"/>
    <w:rsid w:val="00BE3104"/>
    <w:rsid w:val="00BE514B"/>
    <w:rsid w:val="00BF0822"/>
    <w:rsid w:val="00BF0D08"/>
    <w:rsid w:val="00C002D7"/>
    <w:rsid w:val="00C063E8"/>
    <w:rsid w:val="00C134FA"/>
    <w:rsid w:val="00C23C15"/>
    <w:rsid w:val="00C247BE"/>
    <w:rsid w:val="00C25362"/>
    <w:rsid w:val="00C2710E"/>
    <w:rsid w:val="00C30E6F"/>
    <w:rsid w:val="00C352E0"/>
    <w:rsid w:val="00C41E04"/>
    <w:rsid w:val="00C4609D"/>
    <w:rsid w:val="00C47516"/>
    <w:rsid w:val="00C51B0D"/>
    <w:rsid w:val="00C54B27"/>
    <w:rsid w:val="00C60505"/>
    <w:rsid w:val="00C6107D"/>
    <w:rsid w:val="00C62EB8"/>
    <w:rsid w:val="00C723B0"/>
    <w:rsid w:val="00C76918"/>
    <w:rsid w:val="00C80EC6"/>
    <w:rsid w:val="00C87E4C"/>
    <w:rsid w:val="00C908AB"/>
    <w:rsid w:val="00C92B3D"/>
    <w:rsid w:val="00C93928"/>
    <w:rsid w:val="00CA30C4"/>
    <w:rsid w:val="00CA34DB"/>
    <w:rsid w:val="00CA6DE6"/>
    <w:rsid w:val="00CA7E6E"/>
    <w:rsid w:val="00CB0C0A"/>
    <w:rsid w:val="00CB15B4"/>
    <w:rsid w:val="00CB3792"/>
    <w:rsid w:val="00CC663F"/>
    <w:rsid w:val="00CD16F3"/>
    <w:rsid w:val="00CD1FAF"/>
    <w:rsid w:val="00CD25D8"/>
    <w:rsid w:val="00CD5444"/>
    <w:rsid w:val="00CD5718"/>
    <w:rsid w:val="00CE5E85"/>
    <w:rsid w:val="00D12233"/>
    <w:rsid w:val="00D15D40"/>
    <w:rsid w:val="00D172DC"/>
    <w:rsid w:val="00D227AA"/>
    <w:rsid w:val="00D31FB8"/>
    <w:rsid w:val="00D33376"/>
    <w:rsid w:val="00D44956"/>
    <w:rsid w:val="00D51255"/>
    <w:rsid w:val="00D569A2"/>
    <w:rsid w:val="00D57FA4"/>
    <w:rsid w:val="00D600DC"/>
    <w:rsid w:val="00D605AD"/>
    <w:rsid w:val="00D612B9"/>
    <w:rsid w:val="00D637DF"/>
    <w:rsid w:val="00D6778F"/>
    <w:rsid w:val="00D678E5"/>
    <w:rsid w:val="00D742E4"/>
    <w:rsid w:val="00D759E6"/>
    <w:rsid w:val="00D8248E"/>
    <w:rsid w:val="00D83F7A"/>
    <w:rsid w:val="00D87311"/>
    <w:rsid w:val="00D904F1"/>
    <w:rsid w:val="00D940D0"/>
    <w:rsid w:val="00DA2FE3"/>
    <w:rsid w:val="00DB111B"/>
    <w:rsid w:val="00DB2E0F"/>
    <w:rsid w:val="00DB5F4C"/>
    <w:rsid w:val="00DC36D0"/>
    <w:rsid w:val="00DC55DD"/>
    <w:rsid w:val="00DD098E"/>
    <w:rsid w:val="00DD2A48"/>
    <w:rsid w:val="00DD2AF8"/>
    <w:rsid w:val="00DD49A5"/>
    <w:rsid w:val="00DD4E2C"/>
    <w:rsid w:val="00DE34EC"/>
    <w:rsid w:val="00DE4ECF"/>
    <w:rsid w:val="00DF10D6"/>
    <w:rsid w:val="00E0230F"/>
    <w:rsid w:val="00E144E5"/>
    <w:rsid w:val="00E213AF"/>
    <w:rsid w:val="00E2437E"/>
    <w:rsid w:val="00E25E5A"/>
    <w:rsid w:val="00E27C3C"/>
    <w:rsid w:val="00E35438"/>
    <w:rsid w:val="00E516FB"/>
    <w:rsid w:val="00E539E7"/>
    <w:rsid w:val="00E60D7D"/>
    <w:rsid w:val="00E6182D"/>
    <w:rsid w:val="00E62243"/>
    <w:rsid w:val="00E65E4A"/>
    <w:rsid w:val="00E66213"/>
    <w:rsid w:val="00E7122C"/>
    <w:rsid w:val="00E737BD"/>
    <w:rsid w:val="00E74603"/>
    <w:rsid w:val="00E74753"/>
    <w:rsid w:val="00E7770E"/>
    <w:rsid w:val="00E83174"/>
    <w:rsid w:val="00E843F7"/>
    <w:rsid w:val="00E864AE"/>
    <w:rsid w:val="00E87671"/>
    <w:rsid w:val="00EA160D"/>
    <w:rsid w:val="00EB0B2D"/>
    <w:rsid w:val="00EC5879"/>
    <w:rsid w:val="00ED2FD3"/>
    <w:rsid w:val="00ED4450"/>
    <w:rsid w:val="00ED57F9"/>
    <w:rsid w:val="00ED7031"/>
    <w:rsid w:val="00EE3298"/>
    <w:rsid w:val="00EF011B"/>
    <w:rsid w:val="00EF0171"/>
    <w:rsid w:val="00EF2664"/>
    <w:rsid w:val="00EF5A61"/>
    <w:rsid w:val="00F01B2C"/>
    <w:rsid w:val="00F067D8"/>
    <w:rsid w:val="00F10F2E"/>
    <w:rsid w:val="00F15354"/>
    <w:rsid w:val="00F15F68"/>
    <w:rsid w:val="00F31EA2"/>
    <w:rsid w:val="00F359DD"/>
    <w:rsid w:val="00F44FC4"/>
    <w:rsid w:val="00F5128A"/>
    <w:rsid w:val="00F52254"/>
    <w:rsid w:val="00F541BB"/>
    <w:rsid w:val="00F57A80"/>
    <w:rsid w:val="00F6702C"/>
    <w:rsid w:val="00F70411"/>
    <w:rsid w:val="00F70AC3"/>
    <w:rsid w:val="00F74108"/>
    <w:rsid w:val="00F750E9"/>
    <w:rsid w:val="00F75794"/>
    <w:rsid w:val="00F80228"/>
    <w:rsid w:val="00F86000"/>
    <w:rsid w:val="00F938CA"/>
    <w:rsid w:val="00FA66D5"/>
    <w:rsid w:val="00FB4754"/>
    <w:rsid w:val="00FC05A9"/>
    <w:rsid w:val="00FC24A2"/>
    <w:rsid w:val="00FC65B6"/>
    <w:rsid w:val="00FC7F23"/>
    <w:rsid w:val="00FE0538"/>
    <w:rsid w:val="00FE0BF6"/>
    <w:rsid w:val="00FE2853"/>
    <w:rsid w:val="00FF07E3"/>
    <w:rsid w:val="00FF0A5D"/>
    <w:rsid w:val="00FF2F50"/>
    <w:rsid w:val="00FF3E1D"/>
    <w:rsid w:val="00FF68F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37545"/>
  <w15:docId w15:val="{71771705-D58E-4021-8F1A-7E56BE02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612985"/>
    <w:pPr>
      <w:tabs>
        <w:tab w:val="center" w:pos="4536"/>
        <w:tab w:val="right" w:pos="9072"/>
      </w:tabs>
      <w:suppressAutoHyphens/>
      <w:spacing w:after="0" w:line="240" w:lineRule="auto"/>
    </w:pPr>
    <w:rPr>
      <w:rFonts w:ascii="Times" w:eastAsia="Times" w:hAnsi="Times" w:cs="Times"/>
      <w:sz w:val="24"/>
      <w:szCs w:val="20"/>
      <w:lang w:eastAsia="ar-SA"/>
    </w:rPr>
  </w:style>
  <w:style w:type="character" w:customStyle="1" w:styleId="FuzeileZchn">
    <w:name w:val="Fußzeile Zchn"/>
    <w:basedOn w:val="Absatz-Standardschriftart"/>
    <w:link w:val="Fuzeile"/>
    <w:rsid w:val="00612985"/>
    <w:rPr>
      <w:rFonts w:ascii="Times" w:eastAsia="Times" w:hAnsi="Times" w:cs="Times"/>
      <w:sz w:val="24"/>
      <w:szCs w:val="20"/>
      <w:lang w:val="de-DE" w:eastAsia="ar-SA"/>
    </w:rPr>
  </w:style>
  <w:style w:type="paragraph" w:styleId="Kopfzeile">
    <w:name w:val="header"/>
    <w:basedOn w:val="Standard"/>
    <w:link w:val="KopfzeileZchn"/>
    <w:rsid w:val="00612985"/>
    <w:pPr>
      <w:tabs>
        <w:tab w:val="center" w:pos="4536"/>
        <w:tab w:val="right" w:pos="9072"/>
      </w:tabs>
      <w:suppressAutoHyphens/>
      <w:spacing w:after="0" w:line="240" w:lineRule="auto"/>
    </w:pPr>
    <w:rPr>
      <w:rFonts w:ascii="Times New Roman" w:eastAsia="Times New Roman" w:hAnsi="Times New Roman" w:cs="Times New Roman"/>
      <w:sz w:val="24"/>
      <w:szCs w:val="20"/>
      <w:lang w:eastAsia="ar-SA"/>
    </w:rPr>
  </w:style>
  <w:style w:type="character" w:customStyle="1" w:styleId="KopfzeileZchn">
    <w:name w:val="Kopfzeile Zchn"/>
    <w:basedOn w:val="Absatz-Standardschriftart"/>
    <w:link w:val="Kopfzeile"/>
    <w:rsid w:val="00612985"/>
    <w:rPr>
      <w:rFonts w:ascii="Times New Roman" w:eastAsia="Times New Roman" w:hAnsi="Times New Roman" w:cs="Times New Roman"/>
      <w:sz w:val="24"/>
      <w:szCs w:val="20"/>
      <w:lang w:eastAsia="ar-SA"/>
    </w:rPr>
  </w:style>
  <w:style w:type="character" w:styleId="Hyperlink">
    <w:name w:val="Hyperlink"/>
    <w:basedOn w:val="Absatz-Standardschriftart"/>
    <w:uiPriority w:val="99"/>
    <w:unhideWhenUsed/>
    <w:rsid w:val="00462F61"/>
    <w:rPr>
      <w:color w:val="0000FF" w:themeColor="hyperlink"/>
      <w:u w:val="single"/>
    </w:rPr>
  </w:style>
  <w:style w:type="character" w:customStyle="1" w:styleId="NichtaufgelsteErwhnung1">
    <w:name w:val="Nicht aufgelöste Erwähnung1"/>
    <w:basedOn w:val="Absatz-Standardschriftart"/>
    <w:uiPriority w:val="99"/>
    <w:semiHidden/>
    <w:unhideWhenUsed/>
    <w:rsid w:val="00462F61"/>
    <w:rPr>
      <w:color w:val="605E5C"/>
      <w:shd w:val="clear" w:color="auto" w:fill="E1DFDD"/>
    </w:rPr>
  </w:style>
  <w:style w:type="character" w:styleId="BesuchterLink">
    <w:name w:val="FollowedHyperlink"/>
    <w:basedOn w:val="Absatz-Standardschriftart"/>
    <w:uiPriority w:val="99"/>
    <w:semiHidden/>
    <w:unhideWhenUsed/>
    <w:rsid w:val="004A16F9"/>
    <w:rPr>
      <w:color w:val="800080" w:themeColor="followedHyperlink"/>
      <w:u w:val="single"/>
    </w:rPr>
  </w:style>
  <w:style w:type="character" w:styleId="Kommentarzeichen">
    <w:name w:val="annotation reference"/>
    <w:basedOn w:val="Absatz-Standardschriftart"/>
    <w:uiPriority w:val="99"/>
    <w:semiHidden/>
    <w:unhideWhenUsed/>
    <w:rsid w:val="00B308B0"/>
    <w:rPr>
      <w:sz w:val="16"/>
      <w:szCs w:val="16"/>
    </w:rPr>
  </w:style>
  <w:style w:type="paragraph" w:styleId="Kommentartext">
    <w:name w:val="annotation text"/>
    <w:basedOn w:val="Standard"/>
    <w:link w:val="KommentartextZchn"/>
    <w:uiPriority w:val="99"/>
    <w:unhideWhenUsed/>
    <w:rsid w:val="00B308B0"/>
    <w:pPr>
      <w:spacing w:line="240" w:lineRule="auto"/>
    </w:pPr>
    <w:rPr>
      <w:sz w:val="20"/>
      <w:szCs w:val="20"/>
    </w:rPr>
  </w:style>
  <w:style w:type="character" w:customStyle="1" w:styleId="KommentartextZchn">
    <w:name w:val="Kommentartext Zchn"/>
    <w:basedOn w:val="Absatz-Standardschriftart"/>
    <w:link w:val="Kommentartext"/>
    <w:uiPriority w:val="99"/>
    <w:rsid w:val="00B308B0"/>
    <w:rPr>
      <w:sz w:val="20"/>
      <w:szCs w:val="20"/>
    </w:rPr>
  </w:style>
  <w:style w:type="paragraph" w:styleId="Kommentarthema">
    <w:name w:val="annotation subject"/>
    <w:basedOn w:val="Kommentartext"/>
    <w:next w:val="Kommentartext"/>
    <w:link w:val="KommentarthemaZchn"/>
    <w:uiPriority w:val="99"/>
    <w:semiHidden/>
    <w:unhideWhenUsed/>
    <w:rsid w:val="00B308B0"/>
    <w:rPr>
      <w:b/>
      <w:bCs/>
    </w:rPr>
  </w:style>
  <w:style w:type="character" w:customStyle="1" w:styleId="KommentarthemaZchn">
    <w:name w:val="Kommentarthema Zchn"/>
    <w:basedOn w:val="KommentartextZchn"/>
    <w:link w:val="Kommentarthema"/>
    <w:uiPriority w:val="99"/>
    <w:semiHidden/>
    <w:rsid w:val="00B308B0"/>
    <w:rPr>
      <w:b/>
      <w:bCs/>
      <w:sz w:val="20"/>
      <w:szCs w:val="20"/>
    </w:rPr>
  </w:style>
  <w:style w:type="paragraph" w:styleId="Sprechblasentext">
    <w:name w:val="Balloon Text"/>
    <w:basedOn w:val="Standard"/>
    <w:link w:val="SprechblasentextZchn"/>
    <w:uiPriority w:val="99"/>
    <w:semiHidden/>
    <w:unhideWhenUsed/>
    <w:rsid w:val="00B308B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308B0"/>
    <w:rPr>
      <w:rFonts w:ascii="Segoe UI" w:hAnsi="Segoe UI" w:cs="Segoe UI"/>
      <w:sz w:val="18"/>
      <w:szCs w:val="18"/>
    </w:rPr>
  </w:style>
  <w:style w:type="table" w:customStyle="1" w:styleId="TableNormal">
    <w:name w:val="Table Normal"/>
    <w:uiPriority w:val="2"/>
    <w:semiHidden/>
    <w:unhideWhenUsed/>
    <w:qFormat/>
    <w:rsid w:val="00FE0B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FE0BF6"/>
    <w:pPr>
      <w:widowControl w:val="0"/>
      <w:autoSpaceDE w:val="0"/>
      <w:autoSpaceDN w:val="0"/>
      <w:spacing w:after="0" w:line="240" w:lineRule="auto"/>
    </w:pPr>
    <w:rPr>
      <w:rFonts w:ascii="Arial" w:eastAsia="Arial" w:hAnsi="Arial" w:cs="Arial"/>
      <w:sz w:val="16"/>
      <w:szCs w:val="16"/>
      <w:lang w:val="en-US"/>
    </w:rPr>
  </w:style>
  <w:style w:type="character" w:customStyle="1" w:styleId="TextkrperZchn">
    <w:name w:val="Textkörper Zchn"/>
    <w:basedOn w:val="Absatz-Standardschriftart"/>
    <w:link w:val="Textkrper"/>
    <w:uiPriority w:val="1"/>
    <w:rsid w:val="00FE0BF6"/>
    <w:rPr>
      <w:rFonts w:ascii="Arial" w:eastAsia="Arial" w:hAnsi="Arial" w:cs="Arial"/>
      <w:sz w:val="16"/>
      <w:szCs w:val="16"/>
      <w:lang w:val="en-US"/>
    </w:rPr>
  </w:style>
  <w:style w:type="paragraph" w:customStyle="1" w:styleId="TableParagraph">
    <w:name w:val="Table Paragraph"/>
    <w:basedOn w:val="Standard"/>
    <w:uiPriority w:val="1"/>
    <w:qFormat/>
    <w:rsid w:val="00FE0BF6"/>
    <w:pPr>
      <w:widowControl w:val="0"/>
      <w:autoSpaceDE w:val="0"/>
      <w:autoSpaceDN w:val="0"/>
      <w:spacing w:after="0" w:line="240" w:lineRule="auto"/>
      <w:jc w:val="center"/>
    </w:pPr>
    <w:rPr>
      <w:rFonts w:ascii="Arial" w:eastAsia="Arial" w:hAnsi="Arial" w:cs="Arial"/>
      <w:lang w:val="en-US"/>
    </w:rPr>
  </w:style>
  <w:style w:type="paragraph" w:styleId="Listenabsatz">
    <w:name w:val="List Paragraph"/>
    <w:basedOn w:val="Standard"/>
    <w:uiPriority w:val="34"/>
    <w:qFormat/>
    <w:rsid w:val="008C7C72"/>
    <w:pPr>
      <w:ind w:left="720"/>
      <w:contextualSpacing/>
    </w:pPr>
  </w:style>
  <w:style w:type="table" w:styleId="Tabellenraster">
    <w:name w:val="Table Grid"/>
    <w:basedOn w:val="NormaleTabelle"/>
    <w:uiPriority w:val="39"/>
    <w:rsid w:val="00996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ntabelle1hell">
    <w:name w:val="List Table 1 Light"/>
    <w:basedOn w:val="NormaleTabelle"/>
    <w:uiPriority w:val="46"/>
    <w:rsid w:val="007164B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
    <w:name w:val="List Table 6 Colorful"/>
    <w:basedOn w:val="NormaleTabelle"/>
    <w:uiPriority w:val="51"/>
    <w:rsid w:val="007164B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EinfacheTabelle4">
    <w:name w:val="Plain Table 4"/>
    <w:basedOn w:val="NormaleTabelle"/>
    <w:uiPriority w:val="44"/>
    <w:rsid w:val="00F067D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F067D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EinfacheTabelle3">
    <w:name w:val="Plain Table 3"/>
    <w:basedOn w:val="NormaleTabelle"/>
    <w:uiPriority w:val="43"/>
    <w:rsid w:val="00F067D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2">
    <w:name w:val="Plain Table 2"/>
    <w:basedOn w:val="NormaleTabelle"/>
    <w:uiPriority w:val="42"/>
    <w:rsid w:val="00F067D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Absatz-Standardschriftart"/>
    <w:rsid w:val="00834F12"/>
  </w:style>
  <w:style w:type="paragraph" w:customStyle="1" w:styleId="Default">
    <w:name w:val="Default"/>
    <w:rsid w:val="003A70D5"/>
    <w:pPr>
      <w:autoSpaceDE w:val="0"/>
      <w:autoSpaceDN w:val="0"/>
      <w:adjustRightInd w:val="0"/>
      <w:spacing w:after="0" w:line="240" w:lineRule="auto"/>
    </w:pPr>
    <w:rPr>
      <w:rFonts w:ascii="Arial" w:eastAsiaTheme="minorEastAsia" w:hAnsi="Arial" w:cs="Arial"/>
      <w:color w:val="000000"/>
      <w:sz w:val="24"/>
      <w:szCs w:val="24"/>
      <w:lang w:eastAsia="ja-JP"/>
    </w:rPr>
  </w:style>
  <w:style w:type="paragraph" w:styleId="berarbeitung">
    <w:name w:val="Revision"/>
    <w:hidden/>
    <w:uiPriority w:val="99"/>
    <w:semiHidden/>
    <w:rsid w:val="00DC55DD"/>
    <w:pPr>
      <w:spacing w:after="0" w:line="240" w:lineRule="auto"/>
    </w:pPr>
  </w:style>
  <w:style w:type="paragraph" w:customStyle="1" w:styleId="size-16">
    <w:name w:val="size-16"/>
    <w:basedOn w:val="Standard"/>
    <w:rsid w:val="002153C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nt-size-16">
    <w:name w:val="font-size-16"/>
    <w:basedOn w:val="Absatz-Standardschriftart"/>
    <w:rsid w:val="002153C9"/>
  </w:style>
  <w:style w:type="character" w:styleId="NichtaufgelsteErwhnung">
    <w:name w:val="Unresolved Mention"/>
    <w:basedOn w:val="Absatz-Standardschriftart"/>
    <w:uiPriority w:val="99"/>
    <w:semiHidden/>
    <w:unhideWhenUsed/>
    <w:rsid w:val="00CD1FAF"/>
    <w:rPr>
      <w:color w:val="605E5C"/>
      <w:shd w:val="clear" w:color="auto" w:fill="E1DFDD"/>
    </w:rPr>
  </w:style>
  <w:style w:type="paragraph" w:styleId="StandardWeb">
    <w:name w:val="Normal (Web)"/>
    <w:basedOn w:val="Standard"/>
    <w:uiPriority w:val="99"/>
    <w:semiHidden/>
    <w:unhideWhenUsed/>
    <w:rsid w:val="009974A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41B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8888">
      <w:bodyDiv w:val="1"/>
      <w:marLeft w:val="0"/>
      <w:marRight w:val="0"/>
      <w:marTop w:val="0"/>
      <w:marBottom w:val="0"/>
      <w:divBdr>
        <w:top w:val="none" w:sz="0" w:space="0" w:color="auto"/>
        <w:left w:val="none" w:sz="0" w:space="0" w:color="auto"/>
        <w:bottom w:val="none" w:sz="0" w:space="0" w:color="auto"/>
        <w:right w:val="none" w:sz="0" w:space="0" w:color="auto"/>
      </w:divBdr>
    </w:div>
    <w:div w:id="225268218">
      <w:bodyDiv w:val="1"/>
      <w:marLeft w:val="0"/>
      <w:marRight w:val="0"/>
      <w:marTop w:val="0"/>
      <w:marBottom w:val="0"/>
      <w:divBdr>
        <w:top w:val="none" w:sz="0" w:space="0" w:color="auto"/>
        <w:left w:val="none" w:sz="0" w:space="0" w:color="auto"/>
        <w:bottom w:val="none" w:sz="0" w:space="0" w:color="auto"/>
        <w:right w:val="none" w:sz="0" w:space="0" w:color="auto"/>
      </w:divBdr>
      <w:divsChild>
        <w:div w:id="1581017956">
          <w:marLeft w:val="0"/>
          <w:marRight w:val="0"/>
          <w:marTop w:val="0"/>
          <w:marBottom w:val="0"/>
          <w:divBdr>
            <w:top w:val="none" w:sz="0" w:space="0" w:color="auto"/>
            <w:left w:val="none" w:sz="0" w:space="0" w:color="auto"/>
            <w:bottom w:val="none" w:sz="0" w:space="0" w:color="auto"/>
            <w:right w:val="none" w:sz="0" w:space="0" w:color="auto"/>
          </w:divBdr>
          <w:divsChild>
            <w:div w:id="1328250121">
              <w:marLeft w:val="0"/>
              <w:marRight w:val="0"/>
              <w:marTop w:val="0"/>
              <w:marBottom w:val="0"/>
              <w:divBdr>
                <w:top w:val="none" w:sz="0" w:space="0" w:color="auto"/>
                <w:left w:val="none" w:sz="0" w:space="0" w:color="auto"/>
                <w:bottom w:val="none" w:sz="0" w:space="0" w:color="auto"/>
                <w:right w:val="none" w:sz="0" w:space="0" w:color="auto"/>
              </w:divBdr>
              <w:divsChild>
                <w:div w:id="8392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25724">
      <w:bodyDiv w:val="1"/>
      <w:marLeft w:val="0"/>
      <w:marRight w:val="0"/>
      <w:marTop w:val="0"/>
      <w:marBottom w:val="0"/>
      <w:divBdr>
        <w:top w:val="none" w:sz="0" w:space="0" w:color="auto"/>
        <w:left w:val="none" w:sz="0" w:space="0" w:color="auto"/>
        <w:bottom w:val="none" w:sz="0" w:space="0" w:color="auto"/>
        <w:right w:val="none" w:sz="0" w:space="0" w:color="auto"/>
      </w:divBdr>
    </w:div>
    <w:div w:id="454177604">
      <w:bodyDiv w:val="1"/>
      <w:marLeft w:val="0"/>
      <w:marRight w:val="0"/>
      <w:marTop w:val="0"/>
      <w:marBottom w:val="0"/>
      <w:divBdr>
        <w:top w:val="none" w:sz="0" w:space="0" w:color="auto"/>
        <w:left w:val="none" w:sz="0" w:space="0" w:color="auto"/>
        <w:bottom w:val="none" w:sz="0" w:space="0" w:color="auto"/>
        <w:right w:val="none" w:sz="0" w:space="0" w:color="auto"/>
      </w:divBdr>
    </w:div>
    <w:div w:id="537939754">
      <w:bodyDiv w:val="1"/>
      <w:marLeft w:val="0"/>
      <w:marRight w:val="0"/>
      <w:marTop w:val="0"/>
      <w:marBottom w:val="0"/>
      <w:divBdr>
        <w:top w:val="none" w:sz="0" w:space="0" w:color="auto"/>
        <w:left w:val="none" w:sz="0" w:space="0" w:color="auto"/>
        <w:bottom w:val="none" w:sz="0" w:space="0" w:color="auto"/>
        <w:right w:val="none" w:sz="0" w:space="0" w:color="auto"/>
      </w:divBdr>
    </w:div>
    <w:div w:id="585964303">
      <w:bodyDiv w:val="1"/>
      <w:marLeft w:val="0"/>
      <w:marRight w:val="0"/>
      <w:marTop w:val="0"/>
      <w:marBottom w:val="0"/>
      <w:divBdr>
        <w:top w:val="none" w:sz="0" w:space="0" w:color="auto"/>
        <w:left w:val="none" w:sz="0" w:space="0" w:color="auto"/>
        <w:bottom w:val="none" w:sz="0" w:space="0" w:color="auto"/>
        <w:right w:val="none" w:sz="0" w:space="0" w:color="auto"/>
      </w:divBdr>
    </w:div>
    <w:div w:id="719670496">
      <w:bodyDiv w:val="1"/>
      <w:marLeft w:val="0"/>
      <w:marRight w:val="0"/>
      <w:marTop w:val="0"/>
      <w:marBottom w:val="0"/>
      <w:divBdr>
        <w:top w:val="none" w:sz="0" w:space="0" w:color="auto"/>
        <w:left w:val="none" w:sz="0" w:space="0" w:color="auto"/>
        <w:bottom w:val="none" w:sz="0" w:space="0" w:color="auto"/>
        <w:right w:val="none" w:sz="0" w:space="0" w:color="auto"/>
      </w:divBdr>
    </w:div>
    <w:div w:id="975380567">
      <w:bodyDiv w:val="1"/>
      <w:marLeft w:val="0"/>
      <w:marRight w:val="0"/>
      <w:marTop w:val="0"/>
      <w:marBottom w:val="0"/>
      <w:divBdr>
        <w:top w:val="none" w:sz="0" w:space="0" w:color="auto"/>
        <w:left w:val="none" w:sz="0" w:space="0" w:color="auto"/>
        <w:bottom w:val="none" w:sz="0" w:space="0" w:color="auto"/>
        <w:right w:val="none" w:sz="0" w:space="0" w:color="auto"/>
      </w:divBdr>
    </w:div>
    <w:div w:id="1013410672">
      <w:bodyDiv w:val="1"/>
      <w:marLeft w:val="0"/>
      <w:marRight w:val="0"/>
      <w:marTop w:val="0"/>
      <w:marBottom w:val="0"/>
      <w:divBdr>
        <w:top w:val="none" w:sz="0" w:space="0" w:color="auto"/>
        <w:left w:val="none" w:sz="0" w:space="0" w:color="auto"/>
        <w:bottom w:val="none" w:sz="0" w:space="0" w:color="auto"/>
        <w:right w:val="none" w:sz="0" w:space="0" w:color="auto"/>
      </w:divBdr>
    </w:div>
    <w:div w:id="1060859653">
      <w:bodyDiv w:val="1"/>
      <w:marLeft w:val="0"/>
      <w:marRight w:val="0"/>
      <w:marTop w:val="0"/>
      <w:marBottom w:val="0"/>
      <w:divBdr>
        <w:top w:val="none" w:sz="0" w:space="0" w:color="auto"/>
        <w:left w:val="none" w:sz="0" w:space="0" w:color="auto"/>
        <w:bottom w:val="none" w:sz="0" w:space="0" w:color="auto"/>
        <w:right w:val="none" w:sz="0" w:space="0" w:color="auto"/>
      </w:divBdr>
    </w:div>
    <w:div w:id="1143741966">
      <w:bodyDiv w:val="1"/>
      <w:marLeft w:val="0"/>
      <w:marRight w:val="0"/>
      <w:marTop w:val="0"/>
      <w:marBottom w:val="0"/>
      <w:divBdr>
        <w:top w:val="none" w:sz="0" w:space="0" w:color="auto"/>
        <w:left w:val="none" w:sz="0" w:space="0" w:color="auto"/>
        <w:bottom w:val="none" w:sz="0" w:space="0" w:color="auto"/>
        <w:right w:val="none" w:sz="0" w:space="0" w:color="auto"/>
      </w:divBdr>
    </w:div>
    <w:div w:id="1470054917">
      <w:bodyDiv w:val="1"/>
      <w:marLeft w:val="0"/>
      <w:marRight w:val="0"/>
      <w:marTop w:val="0"/>
      <w:marBottom w:val="0"/>
      <w:divBdr>
        <w:top w:val="none" w:sz="0" w:space="0" w:color="auto"/>
        <w:left w:val="none" w:sz="0" w:space="0" w:color="auto"/>
        <w:bottom w:val="none" w:sz="0" w:space="0" w:color="auto"/>
        <w:right w:val="none" w:sz="0" w:space="0" w:color="auto"/>
      </w:divBdr>
    </w:div>
    <w:div w:id="1622032019">
      <w:bodyDiv w:val="1"/>
      <w:marLeft w:val="0"/>
      <w:marRight w:val="0"/>
      <w:marTop w:val="0"/>
      <w:marBottom w:val="0"/>
      <w:divBdr>
        <w:top w:val="none" w:sz="0" w:space="0" w:color="auto"/>
        <w:left w:val="none" w:sz="0" w:space="0" w:color="auto"/>
        <w:bottom w:val="none" w:sz="0" w:space="0" w:color="auto"/>
        <w:right w:val="none" w:sz="0" w:space="0" w:color="auto"/>
      </w:divBdr>
    </w:div>
    <w:div w:id="1857041622">
      <w:bodyDiv w:val="1"/>
      <w:marLeft w:val="0"/>
      <w:marRight w:val="0"/>
      <w:marTop w:val="0"/>
      <w:marBottom w:val="0"/>
      <w:divBdr>
        <w:top w:val="none" w:sz="0" w:space="0" w:color="auto"/>
        <w:left w:val="none" w:sz="0" w:space="0" w:color="auto"/>
        <w:bottom w:val="none" w:sz="0" w:space="0" w:color="auto"/>
        <w:right w:val="none" w:sz="0" w:space="0" w:color="auto"/>
      </w:divBdr>
    </w:div>
    <w:div w:id="2136944611">
      <w:bodyDiv w:val="1"/>
      <w:marLeft w:val="0"/>
      <w:marRight w:val="0"/>
      <w:marTop w:val="0"/>
      <w:marBottom w:val="0"/>
      <w:divBdr>
        <w:top w:val="none" w:sz="0" w:space="0" w:color="auto"/>
        <w:left w:val="none" w:sz="0" w:space="0" w:color="auto"/>
        <w:bottom w:val="none" w:sz="0" w:space="0" w:color="auto"/>
        <w:right w:val="none" w:sz="0" w:space="0" w:color="auto"/>
      </w:divBdr>
      <w:divsChild>
        <w:div w:id="576063652">
          <w:marLeft w:val="0"/>
          <w:marRight w:val="0"/>
          <w:marTop w:val="0"/>
          <w:marBottom w:val="0"/>
          <w:divBdr>
            <w:top w:val="none" w:sz="0" w:space="0" w:color="auto"/>
            <w:left w:val="none" w:sz="0" w:space="0" w:color="auto"/>
            <w:bottom w:val="none" w:sz="0" w:space="0" w:color="auto"/>
            <w:right w:val="none" w:sz="0" w:space="0" w:color="auto"/>
          </w:divBdr>
          <w:divsChild>
            <w:div w:id="1743600725">
              <w:marLeft w:val="0"/>
              <w:marRight w:val="0"/>
              <w:marTop w:val="0"/>
              <w:marBottom w:val="0"/>
              <w:divBdr>
                <w:top w:val="none" w:sz="0" w:space="0" w:color="auto"/>
                <w:left w:val="none" w:sz="0" w:space="0" w:color="auto"/>
                <w:bottom w:val="none" w:sz="0" w:space="0" w:color="auto"/>
                <w:right w:val="none" w:sz="0" w:space="0" w:color="auto"/>
              </w:divBdr>
              <w:divsChild>
                <w:div w:id="76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dke-data.com/pres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ef-online.org/fileadmin/MEDIA/downloads/2023/AEF-PR-AgIN-Commitment-EN-20230926.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ke-data.com" TargetMode="External"/><Relationship Id="rId5" Type="http://schemas.openxmlformats.org/officeDocument/2006/relationships/numbering" Target="numbering.xml"/><Relationship Id="rId15" Type="http://schemas.openxmlformats.org/officeDocument/2006/relationships/hyperlink" Target="mailto:j.sonnen@dke-data.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company/dke-data-gmbh-co-k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Props1.xml><?xml version="1.0" encoding="utf-8"?>
<ds:datastoreItem xmlns:ds="http://schemas.openxmlformats.org/officeDocument/2006/customXml" ds:itemID="{5612D134-A66C-47C0-A5D9-4D54A0DD60B4}">
  <ds:schemaRefs>
    <ds:schemaRef ds:uri="http://schemas.microsoft.com/sharepoint/v3/contenttype/forms"/>
  </ds:schemaRefs>
</ds:datastoreItem>
</file>

<file path=customXml/itemProps2.xml><?xml version="1.0" encoding="utf-8"?>
<ds:datastoreItem xmlns:ds="http://schemas.openxmlformats.org/officeDocument/2006/customXml" ds:itemID="{4CDC5E3D-8011-462B-97B0-9A69256347E8}"/>
</file>

<file path=customXml/itemProps3.xml><?xml version="1.0" encoding="utf-8"?>
<ds:datastoreItem xmlns:ds="http://schemas.openxmlformats.org/officeDocument/2006/customXml" ds:itemID="{5F932A10-FE81-4EF4-83E1-F75141722613}">
  <ds:schemaRefs>
    <ds:schemaRef ds:uri="http://schemas.openxmlformats.org/officeDocument/2006/bibliography"/>
  </ds:schemaRefs>
</ds:datastoreItem>
</file>

<file path=customXml/itemProps4.xml><?xml version="1.0" encoding="utf-8"?>
<ds:datastoreItem xmlns:ds="http://schemas.openxmlformats.org/officeDocument/2006/customXml" ds:itemID="{D4C4B0BB-AFD2-4A80-90DA-E7B4B8644BC2}">
  <ds:schemaRefs>
    <ds:schemaRef ds:uri="http://schemas.microsoft.com/office/2006/metadata/properties"/>
    <ds:schemaRef ds:uri="http://schemas.microsoft.com/office/infopath/2007/PartnerControls"/>
    <ds:schemaRef ds:uri="ad3c6cdc-0718-4530-ac61-bcb25d69b92f"/>
    <ds:schemaRef ds:uri="59e9a00f-7b25-432f-959c-0db3bd28933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4027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Kubota (Deutschland) GmbH</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Klug, Michael</dc:creator>
  <cp:keywords>, docId:80C87C53666D57F83C76EB1E1375C8B1</cp:keywords>
  <cp:lastModifiedBy>Johannes Sonnen</cp:lastModifiedBy>
  <cp:revision>7</cp:revision>
  <cp:lastPrinted>2022-04-25T12:07:00Z</cp:lastPrinted>
  <dcterms:created xsi:type="dcterms:W3CDTF">2024-03-01T07:06:00Z</dcterms:created>
  <dcterms:modified xsi:type="dcterms:W3CDTF">2024-03-01T08:51:00Z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